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8" w:rsidRPr="003338E2" w:rsidRDefault="00872DF5" w:rsidP="003338E2">
      <w:pPr>
        <w:autoSpaceDE w:val="0"/>
        <w:autoSpaceDN w:val="0"/>
        <w:adjustRightInd w:val="0"/>
        <w:ind w:left="0" w:firstLine="0"/>
        <w:rPr>
          <w:b/>
          <w:bCs/>
          <w:color w:val="006600"/>
          <w:sz w:val="28"/>
          <w:szCs w:val="28"/>
        </w:rPr>
      </w:pPr>
      <w:r w:rsidRPr="00872DF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1.15pt;margin-top:-4.45pt;width:444.75pt;height:22.9pt;z-index:25166131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" filled="f" stroked="f">
            <v:textbox>
              <w:txbxContent>
                <w:p w:rsidR="00AB3C48" w:rsidRPr="00F32B45" w:rsidRDefault="00AB3C48" w:rsidP="00AB3C48">
                  <w:pPr>
                    <w:ind w:left="0" w:firstLine="0"/>
                    <w:rPr>
                      <w:b/>
                      <w:color w:val="76923C" w:themeColor="accent3" w:themeShade="BF"/>
                    </w:rPr>
                  </w:pPr>
                  <w:proofErr w:type="spellStart"/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>C</w:t>
                  </w:r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hương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trình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Đào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tạo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AB3C48" w:rsidRDefault="00AB3C48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</w:p>
    <w:p w:rsidR="00181343" w:rsidRDefault="00181343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</w:p>
    <w:p w:rsidR="005A2FEB" w:rsidRDefault="00113A51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KHÓA</w:t>
      </w:r>
      <w:r w:rsidR="00AB3C48">
        <w:rPr>
          <w:b/>
          <w:bCs/>
          <w:iCs/>
          <w:sz w:val="26"/>
          <w:szCs w:val="26"/>
        </w:rPr>
        <w:t xml:space="preserve"> HỌC: </w:t>
      </w:r>
      <w:r w:rsidR="00BE3922">
        <w:rPr>
          <w:b/>
          <w:bCs/>
          <w:iCs/>
          <w:sz w:val="26"/>
          <w:szCs w:val="26"/>
        </w:rPr>
        <w:t>GIẢI QUYẾN VẤN ĐỀ SÁNG TẠO</w:t>
      </w:r>
    </w:p>
    <w:p w:rsidR="00AB3C48" w:rsidRDefault="003338E2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(</w:t>
      </w:r>
      <w:r w:rsidR="00BE3922">
        <w:rPr>
          <w:b/>
          <w:bCs/>
          <w:iCs/>
          <w:sz w:val="26"/>
          <w:szCs w:val="26"/>
        </w:rPr>
        <w:t>2</w:t>
      </w:r>
      <w:r w:rsidR="00FB4452">
        <w:rPr>
          <w:b/>
          <w:bCs/>
          <w:iCs/>
          <w:sz w:val="26"/>
          <w:szCs w:val="26"/>
        </w:rPr>
        <w:t xml:space="preserve"> </w:t>
      </w:r>
      <w:proofErr w:type="spellStart"/>
      <w:r w:rsidR="00FB4452">
        <w:rPr>
          <w:b/>
          <w:bCs/>
          <w:iCs/>
          <w:sz w:val="26"/>
          <w:szCs w:val="26"/>
        </w:rPr>
        <w:t>ngày</w:t>
      </w:r>
      <w:proofErr w:type="spellEnd"/>
      <w:r>
        <w:rPr>
          <w:b/>
          <w:bCs/>
          <w:iCs/>
          <w:sz w:val="26"/>
          <w:szCs w:val="26"/>
        </w:rPr>
        <w:t>)</w:t>
      </w:r>
    </w:p>
    <w:p w:rsidR="009219D4" w:rsidRPr="00C667C8" w:rsidRDefault="009219D4" w:rsidP="00AB3C48">
      <w:pPr>
        <w:autoSpaceDE w:val="0"/>
        <w:autoSpaceDN w:val="0"/>
        <w:adjustRightInd w:val="0"/>
        <w:ind w:left="0" w:firstLine="0"/>
        <w:rPr>
          <w:rFonts w:asciiTheme="majorHAnsi" w:hAnsiTheme="majorHAnsi"/>
          <w:bCs/>
          <w:i/>
          <w:iCs/>
          <w:color w:val="800000"/>
          <w:sz w:val="22"/>
          <w:szCs w:val="22"/>
        </w:rPr>
      </w:pPr>
    </w:p>
    <w:p w:rsidR="00AB3C48" w:rsidRPr="00181343" w:rsidRDefault="003338E2" w:rsidP="00824822">
      <w:pPr>
        <w:spacing w:after="120"/>
        <w:ind w:left="0" w:firstLine="0"/>
        <w:rPr>
          <w:i/>
          <w:iCs/>
          <w:color w:val="4F6228" w:themeColor="accent3" w:themeShade="80"/>
        </w:rPr>
      </w:pPr>
      <w:r>
        <w:rPr>
          <w:b/>
          <w:bCs/>
          <w:color w:val="006600"/>
          <w:sz w:val="28"/>
          <w:szCs w:val="28"/>
        </w:rPr>
        <w:t>MỤC TIÊU</w:t>
      </w:r>
      <w:r w:rsidR="009219D4" w:rsidRPr="003338E2">
        <w:rPr>
          <w:bCs/>
          <w:i/>
          <w:iCs/>
          <w:color w:val="4F6228" w:themeColor="accent3" w:themeShade="80"/>
        </w:rPr>
        <w:t xml:space="preserve">  </w:t>
      </w:r>
      <w:r w:rsidR="009219D4" w:rsidRPr="003338E2">
        <w:rPr>
          <w:i/>
          <w:iCs/>
          <w:color w:val="4F6228" w:themeColor="accent3" w:themeShade="80"/>
        </w:rPr>
        <w:t xml:space="preserve"> </w:t>
      </w:r>
    </w:p>
    <w:p w:rsidR="00C17365" w:rsidRDefault="00BE3922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>.</w:t>
      </w:r>
    </w:p>
    <w:p w:rsidR="009219D4" w:rsidRDefault="00BE3922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(synergy)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>.</w:t>
      </w:r>
    </w:p>
    <w:p w:rsidR="00AB3C48" w:rsidRPr="00181343" w:rsidRDefault="003338E2" w:rsidP="00824822">
      <w:pPr>
        <w:spacing w:after="120"/>
        <w:ind w:left="0" w:firstLine="0"/>
        <w:rPr>
          <w:b/>
          <w:bCs/>
          <w:iCs/>
          <w:color w:val="4F6228" w:themeColor="accent3" w:themeShade="80"/>
        </w:rPr>
      </w:pPr>
      <w:r>
        <w:rPr>
          <w:b/>
          <w:bCs/>
          <w:color w:val="006600"/>
          <w:sz w:val="28"/>
          <w:szCs w:val="28"/>
        </w:rPr>
        <w:t>ĐỐI TƯỢNG HỌC VIÊN</w:t>
      </w:r>
      <w:r w:rsidR="009219D4" w:rsidRPr="003338E2">
        <w:rPr>
          <w:bCs/>
          <w:i/>
          <w:iCs/>
          <w:color w:val="4F6228" w:themeColor="accent3" w:themeShade="80"/>
        </w:rPr>
        <w:t xml:space="preserve"> </w:t>
      </w:r>
    </w:p>
    <w:p w:rsidR="009219D4" w:rsidRPr="00AB3C48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 w:rsidR="00C17365">
        <w:rPr>
          <w:color w:val="000000"/>
        </w:rPr>
        <w:t>.</w:t>
      </w:r>
    </w:p>
    <w:p w:rsidR="009219D4" w:rsidRPr="00AB3C48" w:rsidRDefault="009219D4" w:rsidP="009219D4">
      <w:pPr>
        <w:autoSpaceDE w:val="0"/>
        <w:autoSpaceDN w:val="0"/>
        <w:adjustRightInd w:val="0"/>
        <w:rPr>
          <w:bCs/>
          <w:i/>
          <w:iCs/>
          <w:color w:val="800000"/>
        </w:rPr>
      </w:pPr>
    </w:p>
    <w:p w:rsidR="009219D4" w:rsidRPr="00181343" w:rsidRDefault="003338E2" w:rsidP="00824822">
      <w:pPr>
        <w:spacing w:after="120"/>
        <w:ind w:left="0" w:firstLine="0"/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CHỦ ĐỀ HỌC</w:t>
      </w:r>
    </w:p>
    <w:p w:rsidR="00D02BA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>.</w:t>
      </w:r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KJ</w:t>
      </w:r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Thấu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Gemba</w:t>
      </w:r>
      <w:proofErr w:type="spellEnd"/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Truy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rễ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Biều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cá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>- 5 whys</w:t>
      </w:r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ma </w:t>
      </w:r>
      <w:proofErr w:type="spellStart"/>
      <w:r>
        <w:t>trận</w:t>
      </w:r>
      <w:proofErr w:type="spellEnd"/>
      <w:r>
        <w:t xml:space="preserve"> effect - effort</w:t>
      </w:r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>- 5 W + 1 H</w:t>
      </w:r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</w:p>
    <w:p w:rsidR="00BE3922" w:rsidRDefault="00BE3922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</w:p>
    <w:p w:rsidR="00BE3922" w:rsidRDefault="00BE3922" w:rsidP="00BE3922">
      <w:pPr>
        <w:spacing w:line="360" w:lineRule="auto"/>
        <w:ind w:left="720" w:firstLine="0"/>
      </w:pPr>
      <w:r>
        <w:t>- Think out of the box</w:t>
      </w:r>
    </w:p>
    <w:p w:rsidR="00BE3922" w:rsidRDefault="00BE3922" w:rsidP="00BE392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lastRenderedPageBreak/>
        <w:t>Những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phải</w:t>
      </w:r>
      <w:proofErr w:type="spellEnd"/>
    </w:p>
    <w:p w:rsidR="00BE3922" w:rsidRDefault="00BE3922" w:rsidP="00BE392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1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1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3E53CE" w:rsidRPr="00181343" w:rsidRDefault="003338E2" w:rsidP="00824822">
      <w:pPr>
        <w:spacing w:after="120"/>
        <w:ind w:left="0" w:firstLine="0"/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PHƯƠNG PHÁP ĐÀO TẠO</w:t>
      </w:r>
    </w:p>
    <w:p w:rsidR="00AC51AC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Chia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>.</w:t>
      </w:r>
    </w:p>
    <w:p w:rsidR="00BE3922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>.</w:t>
      </w:r>
    </w:p>
    <w:p w:rsidR="00BE3922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. </w:t>
      </w:r>
    </w:p>
    <w:sectPr w:rsidR="00BE3922" w:rsidSect="003338E2">
      <w:type w:val="continuous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99"/>
    <w:multiLevelType w:val="hybridMultilevel"/>
    <w:tmpl w:val="9C446462"/>
    <w:lvl w:ilvl="0" w:tplc="8D961D7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836"/>
    <w:multiLevelType w:val="hybridMultilevel"/>
    <w:tmpl w:val="BABA1002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>
    <w:nsid w:val="1A137D2C"/>
    <w:multiLevelType w:val="hybridMultilevel"/>
    <w:tmpl w:val="C7DA9416"/>
    <w:lvl w:ilvl="0" w:tplc="4DF28B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F2B03"/>
    <w:multiLevelType w:val="hybridMultilevel"/>
    <w:tmpl w:val="64187574"/>
    <w:lvl w:ilvl="0" w:tplc="B180F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4A6"/>
    <w:multiLevelType w:val="hybridMultilevel"/>
    <w:tmpl w:val="CCE86AE4"/>
    <w:lvl w:ilvl="0" w:tplc="C3808B8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3CA"/>
    <w:multiLevelType w:val="hybridMultilevel"/>
    <w:tmpl w:val="C9A456C4"/>
    <w:lvl w:ilvl="0" w:tplc="20F007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4F6228" w:themeColor="accent3" w:themeShade="80"/>
        <w:u w:val="none"/>
      </w:rPr>
    </w:lvl>
    <w:lvl w:ilvl="1" w:tplc="E3EEA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91375"/>
    <w:multiLevelType w:val="hybridMultilevel"/>
    <w:tmpl w:val="6BE6C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836F7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07077"/>
    <w:multiLevelType w:val="hybridMultilevel"/>
    <w:tmpl w:val="1E1A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022B"/>
    <w:multiLevelType w:val="hybridMultilevel"/>
    <w:tmpl w:val="CBE6B8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973E36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40114"/>
    <w:multiLevelType w:val="hybridMultilevel"/>
    <w:tmpl w:val="9230DAF2"/>
    <w:lvl w:ilvl="0" w:tplc="3EDE1DE0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5EA9"/>
    <w:multiLevelType w:val="hybridMultilevel"/>
    <w:tmpl w:val="6DE687A2"/>
    <w:lvl w:ilvl="0" w:tplc="042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0A440EF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C0076"/>
    <w:multiLevelType w:val="hybridMultilevel"/>
    <w:tmpl w:val="91E8DA26"/>
    <w:lvl w:ilvl="0" w:tplc="B6DA3E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66B0E"/>
    <w:multiLevelType w:val="hybridMultilevel"/>
    <w:tmpl w:val="96FCEA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2E190A"/>
    <w:multiLevelType w:val="hybridMultilevel"/>
    <w:tmpl w:val="4368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2386E"/>
    <w:multiLevelType w:val="hybridMultilevel"/>
    <w:tmpl w:val="0816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C3A97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F773F"/>
    <w:multiLevelType w:val="hybridMultilevel"/>
    <w:tmpl w:val="1F36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219D4"/>
    <w:rsid w:val="00001544"/>
    <w:rsid w:val="0001468B"/>
    <w:rsid w:val="0002041B"/>
    <w:rsid w:val="0007359E"/>
    <w:rsid w:val="000D4688"/>
    <w:rsid w:val="00113A51"/>
    <w:rsid w:val="00122EC1"/>
    <w:rsid w:val="00180074"/>
    <w:rsid w:val="00181343"/>
    <w:rsid w:val="00201818"/>
    <w:rsid w:val="003338E2"/>
    <w:rsid w:val="003E53CE"/>
    <w:rsid w:val="00474750"/>
    <w:rsid w:val="004E0DA6"/>
    <w:rsid w:val="004E5C89"/>
    <w:rsid w:val="00526261"/>
    <w:rsid w:val="005A2FEB"/>
    <w:rsid w:val="005B6B59"/>
    <w:rsid w:val="00653085"/>
    <w:rsid w:val="0067300E"/>
    <w:rsid w:val="0070536E"/>
    <w:rsid w:val="00772A34"/>
    <w:rsid w:val="0078617B"/>
    <w:rsid w:val="007D519E"/>
    <w:rsid w:val="00802988"/>
    <w:rsid w:val="00824822"/>
    <w:rsid w:val="0084220E"/>
    <w:rsid w:val="00863BD4"/>
    <w:rsid w:val="00872DF5"/>
    <w:rsid w:val="009219D4"/>
    <w:rsid w:val="009322B3"/>
    <w:rsid w:val="00956E59"/>
    <w:rsid w:val="009D3333"/>
    <w:rsid w:val="00A42F79"/>
    <w:rsid w:val="00AB3C48"/>
    <w:rsid w:val="00AC51AC"/>
    <w:rsid w:val="00B53954"/>
    <w:rsid w:val="00BC1C47"/>
    <w:rsid w:val="00BE3922"/>
    <w:rsid w:val="00BF3193"/>
    <w:rsid w:val="00C17365"/>
    <w:rsid w:val="00D02BA2"/>
    <w:rsid w:val="00E71F2D"/>
    <w:rsid w:val="00EA2D5B"/>
    <w:rsid w:val="00EF7DB8"/>
    <w:rsid w:val="00FB4452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4"/>
    <w:pPr>
      <w:ind w:left="425" w:hanging="425"/>
      <w:jc w:val="both"/>
    </w:pPr>
    <w:rPr>
      <w:rFonts w:ascii="Times New Roman" w:eastAsia="Times New Roman" w:hAnsi="Times New Roman" w:cs="Times New Roman"/>
      <w:kern w:val="2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956E59"/>
    <w:pPr>
      <w:keepNext/>
      <w:ind w:left="0" w:firstLine="0"/>
      <w:jc w:val="left"/>
      <w:outlineLvl w:val="5"/>
    </w:pPr>
    <w:rPr>
      <w:rFonts w:ascii="Arial" w:eastAsia="Arial Unicode MS" w:hAnsi="Arial" w:cs="Arial"/>
      <w:i/>
      <w:iCs/>
      <w:kern w:val="0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48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E53CE"/>
    <w:rPr>
      <w:color w:val="0000FF" w:themeColor="hyperlink"/>
      <w:u w:val="single"/>
    </w:rPr>
  </w:style>
  <w:style w:type="paragraph" w:styleId="NormalWeb">
    <w:name w:val="Normal (Web)"/>
    <w:basedOn w:val="Normal"/>
    <w:rsid w:val="00D02BA2"/>
    <w:pPr>
      <w:spacing w:before="100" w:beforeAutospacing="1" w:after="100" w:afterAutospacing="1"/>
      <w:ind w:left="0" w:firstLine="0"/>
      <w:jc w:val="left"/>
    </w:pPr>
    <w:rPr>
      <w:kern w:val="0"/>
      <w:lang w:bidi="ar-SA"/>
    </w:rPr>
  </w:style>
  <w:style w:type="character" w:customStyle="1" w:styleId="Heading6Char">
    <w:name w:val="Heading 6 Char"/>
    <w:basedOn w:val="DefaultParagraphFont"/>
    <w:link w:val="Heading6"/>
    <w:rsid w:val="00956E59"/>
    <w:rPr>
      <w:rFonts w:ascii="Arial" w:eastAsia="Arial Unicode MS" w:hAnsi="Arial" w:cs="Arial"/>
      <w:i/>
      <w:iCs/>
      <w:sz w:val="20"/>
      <w:szCs w:val="20"/>
      <w:lang w:val="en-GB"/>
    </w:rPr>
  </w:style>
  <w:style w:type="character" w:styleId="Strong">
    <w:name w:val="Strong"/>
    <w:qFormat/>
    <w:rsid w:val="00956E59"/>
    <w:rPr>
      <w:b/>
      <w:bCs/>
    </w:rPr>
  </w:style>
  <w:style w:type="paragraph" w:styleId="BodyText2">
    <w:name w:val="Body Text 2"/>
    <w:basedOn w:val="Normal"/>
    <w:link w:val="BodyText2Char"/>
    <w:rsid w:val="00956E59"/>
    <w:pPr>
      <w:spacing w:after="120" w:line="480" w:lineRule="auto"/>
      <w:ind w:left="0" w:firstLine="0"/>
      <w:jc w:val="left"/>
    </w:pPr>
    <w:rPr>
      <w:rFonts w:eastAsia="Batang"/>
      <w:kern w:val="0"/>
      <w:lang w:eastAsia="ko-KR" w:bidi="ar-SA"/>
    </w:rPr>
  </w:style>
  <w:style w:type="character" w:customStyle="1" w:styleId="BodyText2Char">
    <w:name w:val="Body Text 2 Char"/>
    <w:basedOn w:val="DefaultParagraphFont"/>
    <w:link w:val="BodyText2"/>
    <w:rsid w:val="00956E59"/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4"/>
    <w:pPr>
      <w:ind w:left="425" w:hanging="425"/>
      <w:jc w:val="both"/>
    </w:pPr>
    <w:rPr>
      <w:rFonts w:ascii="Times New Roman" w:eastAsia="Times New Roman" w:hAnsi="Times New Roman" w:cs="Times New Roman"/>
      <w:kern w:val="2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956E59"/>
    <w:pPr>
      <w:keepNext/>
      <w:ind w:left="0" w:firstLine="0"/>
      <w:jc w:val="left"/>
      <w:outlineLvl w:val="5"/>
    </w:pPr>
    <w:rPr>
      <w:rFonts w:ascii="Arial" w:eastAsia="Arial Unicode MS" w:hAnsi="Arial" w:cs="Arial"/>
      <w:i/>
      <w:iCs/>
      <w:kern w:val="0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48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E53CE"/>
    <w:rPr>
      <w:color w:val="0000FF" w:themeColor="hyperlink"/>
      <w:u w:val="single"/>
    </w:rPr>
  </w:style>
  <w:style w:type="paragraph" w:styleId="NormalWeb">
    <w:name w:val="Normal (Web)"/>
    <w:basedOn w:val="Normal"/>
    <w:rsid w:val="00D02BA2"/>
    <w:pPr>
      <w:spacing w:before="100" w:beforeAutospacing="1" w:after="100" w:afterAutospacing="1"/>
      <w:ind w:left="0" w:firstLine="0"/>
      <w:jc w:val="left"/>
    </w:pPr>
    <w:rPr>
      <w:kern w:val="0"/>
      <w:lang w:bidi="ar-SA"/>
    </w:rPr>
  </w:style>
  <w:style w:type="character" w:customStyle="1" w:styleId="Heading6Char">
    <w:name w:val="Heading 6 Char"/>
    <w:basedOn w:val="DefaultParagraphFont"/>
    <w:link w:val="Heading6"/>
    <w:rsid w:val="00956E59"/>
    <w:rPr>
      <w:rFonts w:ascii="Arial" w:eastAsia="Arial Unicode MS" w:hAnsi="Arial" w:cs="Arial"/>
      <w:i/>
      <w:iCs/>
      <w:sz w:val="20"/>
      <w:szCs w:val="20"/>
      <w:lang w:val="en-GB"/>
    </w:rPr>
  </w:style>
  <w:style w:type="character" w:styleId="Strong">
    <w:name w:val="Strong"/>
    <w:qFormat/>
    <w:rsid w:val="00956E59"/>
    <w:rPr>
      <w:b/>
      <w:bCs/>
    </w:rPr>
  </w:style>
  <w:style w:type="paragraph" w:styleId="BodyText2">
    <w:name w:val="Body Text 2"/>
    <w:basedOn w:val="Normal"/>
    <w:link w:val="BodyText2Char"/>
    <w:rsid w:val="00956E59"/>
    <w:pPr>
      <w:spacing w:after="120" w:line="480" w:lineRule="auto"/>
      <w:ind w:left="0" w:firstLine="0"/>
      <w:jc w:val="left"/>
    </w:pPr>
    <w:rPr>
      <w:rFonts w:eastAsia="Batang"/>
      <w:kern w:val="0"/>
      <w:lang w:eastAsia="ko-KR" w:bidi="ar-SA"/>
    </w:rPr>
  </w:style>
  <w:style w:type="character" w:customStyle="1" w:styleId="BodyText2Char">
    <w:name w:val="Body Text 2 Char"/>
    <w:basedOn w:val="DefaultParagraphFont"/>
    <w:link w:val="BodyText2"/>
    <w:rsid w:val="00956E59"/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AITVN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Hoa</dc:creator>
  <cp:lastModifiedBy>Huynh Bao Tuan</cp:lastModifiedBy>
  <cp:revision>3</cp:revision>
  <cp:lastPrinted>2015-03-03T05:12:00Z</cp:lastPrinted>
  <dcterms:created xsi:type="dcterms:W3CDTF">2016-03-01T15:08:00Z</dcterms:created>
  <dcterms:modified xsi:type="dcterms:W3CDTF">2016-03-01T15:28:00Z</dcterms:modified>
</cp:coreProperties>
</file>