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D0FC" w14:textId="48087EB3" w:rsidR="00BB229B" w:rsidRPr="00173751" w:rsidRDefault="00173751" w:rsidP="00173751">
      <w:pPr>
        <w:spacing w:before="60" w:after="6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173751">
        <w:rPr>
          <w:rFonts w:ascii="Times New Roman" w:hAnsi="Times New Roman"/>
          <w:b/>
          <w:bCs/>
          <w:szCs w:val="28"/>
        </w:rPr>
        <w:t>CHƯƠNG</w:t>
      </w:r>
      <w:r w:rsidRPr="00173751">
        <w:rPr>
          <w:rFonts w:ascii="Times New Roman" w:hAnsi="Times New Roman"/>
          <w:b/>
          <w:bCs/>
          <w:szCs w:val="28"/>
          <w:lang w:val="vi-VN"/>
        </w:rPr>
        <w:t xml:space="preserve"> TRÌNH ĐÀO TẠO</w:t>
      </w:r>
    </w:p>
    <w:p w14:paraId="08F1836E" w14:textId="128A1877" w:rsidR="00173751" w:rsidRPr="00173751" w:rsidRDefault="00173751" w:rsidP="00173751">
      <w:pPr>
        <w:spacing w:before="60" w:after="6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173751">
        <w:rPr>
          <w:rFonts w:ascii="Times New Roman" w:hAnsi="Times New Roman"/>
          <w:b/>
          <w:bCs/>
          <w:szCs w:val="28"/>
          <w:lang w:val="vi-VN"/>
        </w:rPr>
        <w:t>NHẬN THỨC VÀ ÁP DỤNG CÔNG CỤ NGƯỜI ĐIỀU PHỐI SẢN XUẤT (MIZUSUMASHI) – BẢNG KIỂM SOÁT SẢN XUẤT (KAMISHIBAI)</w:t>
      </w:r>
    </w:p>
    <w:p w14:paraId="1EBCF32E" w14:textId="51C9F836" w:rsidR="00173751" w:rsidRPr="00173751" w:rsidRDefault="00173751" w:rsidP="00173751">
      <w:pPr>
        <w:spacing w:before="60" w:after="60"/>
        <w:jc w:val="center"/>
        <w:rPr>
          <w:rFonts w:ascii="Times New Roman" w:hAnsi="Times New Roman"/>
          <w:szCs w:val="28"/>
        </w:rPr>
      </w:pPr>
    </w:p>
    <w:p w14:paraId="4C441AEA" w14:textId="6BC9610A" w:rsidR="00173751" w:rsidRPr="00173751" w:rsidRDefault="00173751" w:rsidP="00173751">
      <w:pPr>
        <w:spacing w:before="60" w:after="60"/>
        <w:rPr>
          <w:rFonts w:ascii="Times New Roman" w:hAnsi="Times New Roman"/>
          <w:szCs w:val="28"/>
        </w:rPr>
      </w:pPr>
    </w:p>
    <w:p w14:paraId="53705B4D" w14:textId="1432B4EA" w:rsidR="00173751" w:rsidRPr="00173751" w:rsidRDefault="00173751" w:rsidP="00173751">
      <w:pPr>
        <w:pStyle w:val="StyleHeading1TimesNewRomanLeft"/>
        <w:spacing w:before="60" w:after="60" w:line="240" w:lineRule="auto"/>
        <w:rPr>
          <w:sz w:val="28"/>
          <w:szCs w:val="28"/>
          <w:lang w:val="sv-SE"/>
        </w:rPr>
      </w:pPr>
      <w:proofErr w:type="spellStart"/>
      <w:r w:rsidRPr="00173751">
        <w:rPr>
          <w:sz w:val="28"/>
          <w:szCs w:val="28"/>
          <w:lang w:val="sv-SE"/>
        </w:rPr>
        <w:t>Phần</w:t>
      </w:r>
      <w:proofErr w:type="spellEnd"/>
      <w:r w:rsidRPr="00173751">
        <w:rPr>
          <w:sz w:val="28"/>
          <w:szCs w:val="28"/>
          <w:lang w:val="sv-SE"/>
        </w:rPr>
        <w:t xml:space="preserve"> 1: </w:t>
      </w:r>
      <w:proofErr w:type="spellStart"/>
      <w:r w:rsidRPr="00173751">
        <w:rPr>
          <w:sz w:val="28"/>
          <w:szCs w:val="28"/>
          <w:lang w:val="sv-SE"/>
        </w:rPr>
        <w:t>Kiến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thức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chung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về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năng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suất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chất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lượng</w:t>
      </w:r>
      <w:proofErr w:type="spellEnd"/>
    </w:p>
    <w:p w14:paraId="715D9802" w14:textId="581ADFAE" w:rsidR="00173751" w:rsidRPr="00173751" w:rsidRDefault="00173751" w:rsidP="00173751">
      <w:pPr>
        <w:pStyle w:val="StyleHeading1TimesNewRomanLeft"/>
        <w:spacing w:before="60" w:after="60" w:line="240" w:lineRule="auto"/>
        <w:rPr>
          <w:b w:val="0"/>
          <w:bCs w:val="0"/>
          <w:spacing w:val="-4"/>
          <w:sz w:val="28"/>
          <w:szCs w:val="28"/>
          <w:lang w:eastAsia="vi-VN"/>
        </w:rPr>
      </w:pP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Khai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giảng</w:t>
      </w:r>
      <w:proofErr w:type="spellEnd"/>
    </w:p>
    <w:p w14:paraId="1A0407A8" w14:textId="3AD9340E" w:rsidR="00173751" w:rsidRPr="00173751" w:rsidRDefault="00173751" w:rsidP="00173751">
      <w:pPr>
        <w:pStyle w:val="StyleHeading1TimesNewRomanLeft"/>
        <w:spacing w:before="60" w:after="60" w:line="240" w:lineRule="auto"/>
        <w:rPr>
          <w:b w:val="0"/>
          <w:bCs w:val="0"/>
          <w:sz w:val="28"/>
          <w:szCs w:val="28"/>
          <w:lang w:val="sv-SE"/>
        </w:rPr>
      </w:pP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Giới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thiệu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chương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trình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đào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tạo</w:t>
      </w:r>
      <w:proofErr w:type="spellEnd"/>
    </w:p>
    <w:p w14:paraId="67782474" w14:textId="23208FC6" w:rsidR="00173751" w:rsidRPr="00173751" w:rsidRDefault="00173751" w:rsidP="00173751">
      <w:pPr>
        <w:pStyle w:val="StyleHeading1TimesNewRomanLeft"/>
        <w:spacing w:before="60" w:after="60" w:line="240" w:lineRule="auto"/>
        <w:rPr>
          <w:b w:val="0"/>
          <w:bCs w:val="0"/>
          <w:sz w:val="28"/>
          <w:szCs w:val="28"/>
          <w:lang w:val="sv-SE"/>
        </w:rPr>
      </w:pPr>
      <w:proofErr w:type="spellStart"/>
      <w:r w:rsidRPr="00173751">
        <w:rPr>
          <w:b w:val="0"/>
          <w:bCs w:val="0"/>
          <w:sz w:val="28"/>
          <w:szCs w:val="28"/>
          <w:lang w:val="sv-SE"/>
        </w:rPr>
        <w:t>Tổng</w:t>
      </w:r>
      <w:proofErr w:type="spellEnd"/>
      <w:r w:rsidRPr="00173751">
        <w:rPr>
          <w:b w:val="0"/>
          <w:bCs w:val="0"/>
          <w:sz w:val="28"/>
          <w:szCs w:val="28"/>
          <w:lang w:val="sv-SE"/>
        </w:rPr>
        <w:t xml:space="preserve"> </w:t>
      </w:r>
      <w:proofErr w:type="spellStart"/>
      <w:r w:rsidRPr="00173751">
        <w:rPr>
          <w:b w:val="0"/>
          <w:bCs w:val="0"/>
          <w:sz w:val="28"/>
          <w:szCs w:val="28"/>
          <w:lang w:val="sv-SE"/>
        </w:rPr>
        <w:t>quan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>
        <w:rPr>
          <w:b w:val="0"/>
          <w:bCs w:val="0"/>
          <w:spacing w:val="-4"/>
          <w:sz w:val="28"/>
          <w:szCs w:val="28"/>
          <w:lang w:eastAsia="vi-VN"/>
        </w:rPr>
        <w:t>C</w:t>
      </w:r>
      <w:r w:rsidRPr="00173751">
        <w:rPr>
          <w:b w:val="0"/>
          <w:bCs w:val="0"/>
          <w:spacing w:val="-4"/>
          <w:sz w:val="28"/>
          <w:szCs w:val="28"/>
          <w:lang w:eastAsia="vi-VN"/>
        </w:rPr>
        <w:t>ác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dạng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lãng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phí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và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r w:rsidRPr="00173751">
        <w:rPr>
          <w:b w:val="0"/>
          <w:bCs w:val="0"/>
          <w:sz w:val="28"/>
          <w:szCs w:val="28"/>
          <w:lang w:val="sv-SE"/>
        </w:rPr>
        <w:t>Quy</w:t>
      </w:r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trình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triển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khai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tư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vấn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và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mối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liên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hệ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giữa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các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công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cụ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năng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suất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chất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lượng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tại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doanh</w:t>
      </w:r>
      <w:proofErr w:type="spellEnd"/>
      <w:r w:rsidRPr="00173751">
        <w:rPr>
          <w:b w:val="0"/>
          <w:bCs w:val="0"/>
          <w:spacing w:val="-4"/>
          <w:sz w:val="28"/>
          <w:szCs w:val="28"/>
          <w:lang w:eastAsia="vi-VN"/>
        </w:rPr>
        <w:t xml:space="preserve"> </w:t>
      </w:r>
      <w:proofErr w:type="spellStart"/>
      <w:r w:rsidRPr="00173751">
        <w:rPr>
          <w:b w:val="0"/>
          <w:bCs w:val="0"/>
          <w:spacing w:val="-4"/>
          <w:sz w:val="28"/>
          <w:szCs w:val="28"/>
          <w:lang w:eastAsia="vi-VN"/>
        </w:rPr>
        <w:t>nghiệp</w:t>
      </w:r>
      <w:proofErr w:type="spellEnd"/>
    </w:p>
    <w:p w14:paraId="4CC88D63" w14:textId="77777777" w:rsidR="00173751" w:rsidRPr="00173751" w:rsidRDefault="00173751" w:rsidP="00173751">
      <w:pPr>
        <w:pStyle w:val="StyleHeading1TimesNewRomanLeft"/>
        <w:spacing w:before="60" w:after="60" w:line="240" w:lineRule="auto"/>
        <w:ind w:left="-709" w:firstLine="709"/>
        <w:rPr>
          <w:b w:val="0"/>
          <w:bCs w:val="0"/>
          <w:sz w:val="28"/>
          <w:szCs w:val="28"/>
          <w:lang w:val="sv-SE"/>
        </w:rPr>
      </w:pPr>
    </w:p>
    <w:p w14:paraId="44E4EA3A" w14:textId="33385F4B" w:rsidR="00173751" w:rsidRPr="00173751" w:rsidRDefault="00173751" w:rsidP="00173751">
      <w:pPr>
        <w:pStyle w:val="StyleHeading1TimesNewRomanLeft"/>
        <w:spacing w:before="60" w:after="60" w:line="240" w:lineRule="auto"/>
        <w:rPr>
          <w:sz w:val="28"/>
          <w:szCs w:val="28"/>
          <w:lang w:val="sv-SE"/>
        </w:rPr>
      </w:pPr>
      <w:proofErr w:type="spellStart"/>
      <w:r w:rsidRPr="00173751">
        <w:rPr>
          <w:sz w:val="28"/>
          <w:szCs w:val="28"/>
          <w:lang w:val="sv-SE"/>
        </w:rPr>
        <w:t>Phần</w:t>
      </w:r>
      <w:proofErr w:type="spellEnd"/>
      <w:r w:rsidRPr="00173751">
        <w:rPr>
          <w:sz w:val="28"/>
          <w:szCs w:val="28"/>
          <w:lang w:val="sv-SE"/>
        </w:rPr>
        <w:t xml:space="preserve"> 2: </w:t>
      </w:r>
      <w:proofErr w:type="spellStart"/>
      <w:r w:rsidRPr="00173751">
        <w:rPr>
          <w:sz w:val="28"/>
          <w:szCs w:val="28"/>
          <w:lang w:val="sv-SE"/>
        </w:rPr>
        <w:t>Kiến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thức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kỹ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thuật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chung</w:t>
      </w:r>
      <w:proofErr w:type="spellEnd"/>
      <w:r w:rsidRPr="00173751">
        <w:rPr>
          <w:sz w:val="28"/>
          <w:szCs w:val="28"/>
          <w:lang w:val="sv-SE"/>
        </w:rPr>
        <w:t xml:space="preserve">, </w:t>
      </w:r>
      <w:proofErr w:type="spellStart"/>
      <w:r w:rsidRPr="00173751">
        <w:rPr>
          <w:sz w:val="28"/>
          <w:szCs w:val="28"/>
          <w:lang w:val="sv-SE"/>
        </w:rPr>
        <w:t>giới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thiệu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về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khái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niệm</w:t>
      </w:r>
      <w:proofErr w:type="spellEnd"/>
      <w:r w:rsidRPr="00173751">
        <w:rPr>
          <w:sz w:val="28"/>
          <w:szCs w:val="28"/>
          <w:lang w:val="sv-SE"/>
        </w:rPr>
        <w:t xml:space="preserve">, </w:t>
      </w:r>
      <w:proofErr w:type="spellStart"/>
      <w:r w:rsidRPr="00173751">
        <w:rPr>
          <w:sz w:val="28"/>
          <w:szCs w:val="28"/>
          <w:lang w:val="sv-SE"/>
        </w:rPr>
        <w:t>phương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pháp</w:t>
      </w:r>
      <w:proofErr w:type="spellEnd"/>
      <w:r w:rsidRPr="00173751">
        <w:rPr>
          <w:sz w:val="28"/>
          <w:szCs w:val="28"/>
          <w:lang w:val="sv-SE"/>
        </w:rPr>
        <w:t xml:space="preserve">, </w:t>
      </w:r>
      <w:proofErr w:type="spellStart"/>
      <w:r w:rsidRPr="00173751">
        <w:rPr>
          <w:sz w:val="28"/>
          <w:szCs w:val="28"/>
          <w:lang w:val="sv-SE"/>
        </w:rPr>
        <w:t>nguyên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tắc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và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kỹ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thuật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áp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dụng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</w:rPr>
        <w:t>hai</w:t>
      </w:r>
      <w:proofErr w:type="spellEnd"/>
      <w:r w:rsidRPr="00173751">
        <w:rPr>
          <w:sz w:val="28"/>
          <w:szCs w:val="28"/>
        </w:rPr>
        <w:t xml:space="preserve"> </w:t>
      </w:r>
      <w:proofErr w:type="spellStart"/>
      <w:r w:rsidRPr="00173751">
        <w:rPr>
          <w:sz w:val="28"/>
          <w:szCs w:val="28"/>
        </w:rPr>
        <w:t>công</w:t>
      </w:r>
      <w:proofErr w:type="spellEnd"/>
      <w:r w:rsidRPr="00173751">
        <w:rPr>
          <w:sz w:val="28"/>
          <w:szCs w:val="28"/>
        </w:rPr>
        <w:t xml:space="preserve"> </w:t>
      </w:r>
      <w:proofErr w:type="spellStart"/>
      <w:r w:rsidRPr="00173751">
        <w:rPr>
          <w:sz w:val="28"/>
          <w:szCs w:val="28"/>
        </w:rPr>
        <w:t>cụ</w:t>
      </w:r>
      <w:proofErr w:type="spellEnd"/>
      <w:r w:rsidRPr="00173751">
        <w:rPr>
          <w:sz w:val="28"/>
          <w:szCs w:val="28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Người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điều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phối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sản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xuất</w:t>
      </w:r>
      <w:proofErr w:type="spellEnd"/>
      <w:r w:rsidRPr="00173751">
        <w:rPr>
          <w:sz w:val="28"/>
          <w:szCs w:val="28"/>
          <w:lang w:val="it-IT"/>
        </w:rPr>
        <w:t xml:space="preserve"> (</w:t>
      </w:r>
      <w:proofErr w:type="spellStart"/>
      <w:r w:rsidRPr="00173751">
        <w:rPr>
          <w:sz w:val="28"/>
          <w:szCs w:val="28"/>
          <w:lang w:val="it-IT"/>
        </w:rPr>
        <w:t>Mizusumashi</w:t>
      </w:r>
      <w:proofErr w:type="spellEnd"/>
      <w:r w:rsidRPr="00173751">
        <w:rPr>
          <w:sz w:val="28"/>
          <w:szCs w:val="28"/>
          <w:lang w:val="it-IT"/>
        </w:rPr>
        <w:t xml:space="preserve">) </w:t>
      </w:r>
      <w:proofErr w:type="spellStart"/>
      <w:r w:rsidRPr="00173751">
        <w:rPr>
          <w:sz w:val="28"/>
          <w:szCs w:val="28"/>
          <w:lang w:val="it-IT"/>
        </w:rPr>
        <w:t>và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Bảng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kiểm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soát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sản</w:t>
      </w:r>
      <w:proofErr w:type="spellEnd"/>
      <w:r w:rsidRPr="00173751">
        <w:rPr>
          <w:sz w:val="28"/>
          <w:szCs w:val="28"/>
          <w:lang w:val="it-IT"/>
        </w:rPr>
        <w:t xml:space="preserve"> </w:t>
      </w:r>
      <w:proofErr w:type="spellStart"/>
      <w:r w:rsidRPr="00173751">
        <w:rPr>
          <w:sz w:val="28"/>
          <w:szCs w:val="28"/>
          <w:lang w:val="it-IT"/>
        </w:rPr>
        <w:t>phẩm</w:t>
      </w:r>
      <w:proofErr w:type="spellEnd"/>
      <w:r w:rsidRPr="00173751">
        <w:rPr>
          <w:sz w:val="28"/>
          <w:szCs w:val="28"/>
          <w:lang w:val="it-IT"/>
        </w:rPr>
        <w:t xml:space="preserve"> (</w:t>
      </w:r>
      <w:proofErr w:type="spellStart"/>
      <w:r w:rsidRPr="00173751">
        <w:rPr>
          <w:sz w:val="28"/>
          <w:szCs w:val="28"/>
          <w:lang w:val="it-IT"/>
        </w:rPr>
        <w:t>Kamishibai</w:t>
      </w:r>
      <w:proofErr w:type="spellEnd"/>
      <w:r w:rsidRPr="00173751">
        <w:rPr>
          <w:sz w:val="28"/>
          <w:szCs w:val="28"/>
          <w:lang w:val="it-IT"/>
        </w:rPr>
        <w:t>)</w:t>
      </w:r>
      <w:r w:rsidRPr="00173751">
        <w:rPr>
          <w:sz w:val="28"/>
          <w:szCs w:val="28"/>
          <w:lang w:val="vi-VN"/>
        </w:rPr>
        <w:t>.</w:t>
      </w:r>
      <w:r w:rsidRPr="00173751">
        <w:rPr>
          <w:sz w:val="28"/>
          <w:szCs w:val="28"/>
          <w:lang w:val="sv-SE"/>
        </w:rPr>
        <w:t xml:space="preserve"> </w:t>
      </w:r>
    </w:p>
    <w:p w14:paraId="1CFA960E" w14:textId="14AC9B36" w:rsidR="00173751" w:rsidRPr="00173751" w:rsidRDefault="00173751" w:rsidP="00173751">
      <w:pPr>
        <w:spacing w:before="60" w:after="60"/>
        <w:rPr>
          <w:rFonts w:ascii="Times New Roman" w:hAnsi="Times New Roman"/>
          <w:b/>
          <w:bCs/>
          <w:szCs w:val="28"/>
          <w:u w:val="single"/>
          <w:lang w:val="it-IT"/>
        </w:rPr>
      </w:pP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Người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điều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phối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sản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xuất</w:t>
      </w:r>
      <w:proofErr w:type="spellEnd"/>
    </w:p>
    <w:p w14:paraId="20CBB04F" w14:textId="3E507EFC" w:rsidR="00173751" w:rsidRPr="00173751" w:rsidRDefault="00173751" w:rsidP="00173751">
      <w:pPr>
        <w:spacing w:before="60" w:after="60"/>
        <w:jc w:val="both"/>
        <w:rPr>
          <w:rFonts w:ascii="Times New Roman" w:hAnsi="Times New Roman"/>
          <w:szCs w:val="28"/>
          <w:lang w:val="vi-VN"/>
        </w:rPr>
      </w:pPr>
      <w:proofErr w:type="spellStart"/>
      <w:r w:rsidRPr="00173751">
        <w:rPr>
          <w:rFonts w:ascii="Times New Roman" w:hAnsi="Times New Roman"/>
          <w:szCs w:val="28"/>
          <w:lang w:val="en-GB"/>
        </w:rPr>
        <w:t>Chương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1: </w:t>
      </w:r>
      <w:proofErr w:type="spellStart"/>
      <w:r w:rsidRPr="00173751">
        <w:rPr>
          <w:rFonts w:ascii="Times New Roman" w:hAnsi="Times New Roman"/>
          <w:szCs w:val="28"/>
          <w:lang w:val="en-GB"/>
        </w:rPr>
        <w:t>Giới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thiệu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chung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Khái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niệm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Lợi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ích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áp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dụng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Thuận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lợi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và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khó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khăn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triển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khai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Đối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tượng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áp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dụng</w:t>
      </w:r>
      <w:proofErr w:type="spellEnd"/>
    </w:p>
    <w:p w14:paraId="0C397547" w14:textId="0E818E4C" w:rsidR="00173751" w:rsidRPr="00173751" w:rsidRDefault="00173751" w:rsidP="00173751">
      <w:pPr>
        <w:spacing w:before="60" w:after="60"/>
        <w:jc w:val="both"/>
        <w:rPr>
          <w:rFonts w:ascii="Times New Roman" w:hAnsi="Times New Roman"/>
          <w:szCs w:val="28"/>
        </w:rPr>
      </w:pPr>
      <w:proofErr w:type="spellStart"/>
      <w:r w:rsidRPr="00173751">
        <w:rPr>
          <w:rFonts w:ascii="Times New Roman" w:hAnsi="Times New Roman"/>
          <w:szCs w:val="28"/>
        </w:rPr>
        <w:t>Chương</w:t>
      </w:r>
      <w:proofErr w:type="spellEnd"/>
      <w:r w:rsidRPr="00173751">
        <w:rPr>
          <w:rFonts w:ascii="Times New Roman" w:hAnsi="Times New Roman"/>
          <w:szCs w:val="28"/>
        </w:rPr>
        <w:t xml:space="preserve"> 2: </w:t>
      </w:r>
      <w:proofErr w:type="spellStart"/>
      <w:r w:rsidRPr="00173751">
        <w:rPr>
          <w:rFonts w:ascii="Times New Roman" w:hAnsi="Times New Roman"/>
          <w:szCs w:val="28"/>
        </w:rPr>
        <w:t>Phương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pháp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và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kỹ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thuật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áp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dụng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</w:rPr>
        <w:t>Nguyên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tắc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và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điều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kiện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chọn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đối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tượng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nghiên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cứu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</w:rPr>
        <w:t>Các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bước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thực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</w:rPr>
        <w:t>Một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số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lưu</w:t>
      </w:r>
      <w:proofErr w:type="spellEnd"/>
      <w:r w:rsidRPr="00173751">
        <w:rPr>
          <w:rFonts w:ascii="Times New Roman" w:hAnsi="Times New Roman"/>
          <w:szCs w:val="28"/>
        </w:rPr>
        <w:t xml:space="preserve"> ý </w:t>
      </w:r>
      <w:proofErr w:type="spellStart"/>
      <w:r w:rsidRPr="00173751">
        <w:rPr>
          <w:rFonts w:ascii="Times New Roman" w:hAnsi="Times New Roman"/>
          <w:szCs w:val="28"/>
        </w:rPr>
        <w:t>trong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quá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trình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thực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</w:rPr>
        <w:t>Giới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thiệu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các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nghiên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cứu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điển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hình</w:t>
      </w:r>
      <w:proofErr w:type="spellEnd"/>
    </w:p>
    <w:p w14:paraId="6BD79D3D" w14:textId="1B3CA49F" w:rsidR="00173751" w:rsidRPr="00173751" w:rsidRDefault="00173751" w:rsidP="00173751">
      <w:pPr>
        <w:spacing w:before="60" w:after="60"/>
        <w:rPr>
          <w:rFonts w:ascii="Times New Roman" w:hAnsi="Times New Roman"/>
          <w:b/>
          <w:bCs/>
          <w:szCs w:val="28"/>
          <w:u w:val="single"/>
          <w:lang w:val="it-IT"/>
        </w:rPr>
      </w:pP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Bảng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kiểm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soát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sản</w:t>
      </w:r>
      <w:proofErr w:type="spellEnd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 xml:space="preserve"> </w:t>
      </w:r>
      <w:proofErr w:type="spellStart"/>
      <w:r w:rsidRPr="00173751">
        <w:rPr>
          <w:rFonts w:ascii="Times New Roman" w:hAnsi="Times New Roman"/>
          <w:b/>
          <w:bCs/>
          <w:szCs w:val="28"/>
          <w:u w:val="single"/>
          <w:lang w:val="it-IT"/>
        </w:rPr>
        <w:t>xuất</w:t>
      </w:r>
      <w:proofErr w:type="spellEnd"/>
    </w:p>
    <w:p w14:paraId="103EE828" w14:textId="2D90E2A9" w:rsidR="00173751" w:rsidRPr="00173751" w:rsidRDefault="00173751" w:rsidP="00173751">
      <w:pPr>
        <w:spacing w:before="60" w:after="60"/>
        <w:jc w:val="both"/>
        <w:rPr>
          <w:rFonts w:ascii="Times New Roman" w:hAnsi="Times New Roman"/>
          <w:szCs w:val="28"/>
          <w:lang w:val="en-GB"/>
        </w:rPr>
      </w:pPr>
      <w:proofErr w:type="spellStart"/>
      <w:r w:rsidRPr="00173751">
        <w:rPr>
          <w:rFonts w:ascii="Times New Roman" w:hAnsi="Times New Roman"/>
          <w:szCs w:val="28"/>
          <w:lang w:val="en-GB"/>
        </w:rPr>
        <w:t>Chương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1: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Khái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niệm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chung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Khái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niệm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r>
        <w:rPr>
          <w:rFonts w:ascii="Times New Roman" w:hAnsi="Times New Roman"/>
          <w:szCs w:val="28"/>
          <w:lang w:val="vi-VN"/>
        </w:rPr>
        <w:t xml:space="preserve">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Lợi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ích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áp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dụng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Thuận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lợi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và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khó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khăn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triển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khai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Đối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tượng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áp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dụng</w:t>
      </w:r>
      <w:proofErr w:type="spellEnd"/>
    </w:p>
    <w:p w14:paraId="7FB1B7EF" w14:textId="4FC7F07C" w:rsidR="00173751" w:rsidRPr="00173751" w:rsidRDefault="00173751" w:rsidP="00173751">
      <w:pPr>
        <w:spacing w:before="60" w:after="60"/>
        <w:jc w:val="both"/>
        <w:rPr>
          <w:rFonts w:ascii="Times New Roman" w:hAnsi="Times New Roman"/>
          <w:szCs w:val="28"/>
          <w:lang w:val="en-GB"/>
        </w:rPr>
      </w:pPr>
      <w:proofErr w:type="spellStart"/>
      <w:r w:rsidRPr="00173751">
        <w:rPr>
          <w:rFonts w:ascii="Times New Roman" w:hAnsi="Times New Roman"/>
          <w:szCs w:val="28"/>
          <w:lang w:val="en-GB"/>
        </w:rPr>
        <w:t>Chương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2: </w:t>
      </w:r>
      <w:proofErr w:type="spellStart"/>
      <w:r w:rsidRPr="00173751">
        <w:rPr>
          <w:rFonts w:ascii="Times New Roman" w:hAnsi="Times New Roman"/>
          <w:szCs w:val="28"/>
          <w:lang w:val="en-GB"/>
        </w:rPr>
        <w:t>Phương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pháp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và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kỹ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thuật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áp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dụng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  <w:lang w:val="en-GB"/>
        </w:rPr>
        <w:t>Nguyên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tắc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và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phương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pháp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sử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dụng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thẻ</w:t>
      </w:r>
      <w:proofErr w:type="spellEnd"/>
      <w:r w:rsidRPr="00173751">
        <w:rPr>
          <w:rFonts w:ascii="Times New Roman" w:hAnsi="Times New Roman"/>
          <w:szCs w:val="28"/>
        </w:rPr>
        <w:t>/</w:t>
      </w:r>
      <w:proofErr w:type="spellStart"/>
      <w:r w:rsidRPr="00173751">
        <w:rPr>
          <w:rFonts w:ascii="Times New Roman" w:hAnsi="Times New Roman"/>
          <w:szCs w:val="28"/>
        </w:rPr>
        <w:t>bảng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hình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ảnh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trong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quản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lý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sản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xuất</w:t>
      </w:r>
      <w:proofErr w:type="spellEnd"/>
      <w:r>
        <w:rPr>
          <w:rFonts w:ascii="Times New Roman" w:hAnsi="Times New Roman"/>
          <w:szCs w:val="28"/>
          <w:lang w:val="vi-VN"/>
        </w:rPr>
        <w:t xml:space="preserve"> - </w:t>
      </w:r>
      <w:proofErr w:type="spellStart"/>
      <w:r w:rsidRPr="00173751">
        <w:rPr>
          <w:rFonts w:ascii="Times New Roman" w:hAnsi="Times New Roman"/>
          <w:szCs w:val="28"/>
        </w:rPr>
        <w:t>Các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bước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r w:rsidRPr="00173751">
        <w:rPr>
          <w:rFonts w:ascii="Times New Roman" w:hAnsi="Times New Roman"/>
          <w:szCs w:val="28"/>
        </w:rPr>
        <w:t>triển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173751">
        <w:rPr>
          <w:rFonts w:ascii="Times New Roman" w:hAnsi="Times New Roman"/>
          <w:szCs w:val="28"/>
        </w:rPr>
        <w:t>khai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 xml:space="preserve"> -</w:t>
      </w:r>
      <w:proofErr w:type="gramEnd"/>
      <w:r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Một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số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lưu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ý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trong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quá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trình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triển</w:t>
      </w:r>
      <w:proofErr w:type="spellEnd"/>
      <w:r w:rsidRPr="00173751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173751">
        <w:rPr>
          <w:rFonts w:ascii="Times New Roman" w:hAnsi="Times New Roman"/>
          <w:szCs w:val="28"/>
          <w:lang w:val="en-GB"/>
        </w:rPr>
        <w:t>khai</w:t>
      </w:r>
      <w:proofErr w:type="spellEnd"/>
      <w:r w:rsidRPr="00173751">
        <w:rPr>
          <w:rFonts w:ascii="Times New Roman" w:hAnsi="Times New Roman"/>
          <w:szCs w:val="28"/>
        </w:rPr>
        <w:t xml:space="preserve"> </w:t>
      </w:r>
    </w:p>
    <w:p w14:paraId="7066D8A4" w14:textId="77777777" w:rsidR="00173751" w:rsidRDefault="00173751" w:rsidP="00173751">
      <w:pPr>
        <w:pStyle w:val="StyleHeading1TimesNewRomanLeft"/>
        <w:spacing w:before="60" w:after="60" w:line="240" w:lineRule="auto"/>
        <w:rPr>
          <w:sz w:val="28"/>
          <w:szCs w:val="28"/>
          <w:lang w:val="sv-SE"/>
        </w:rPr>
      </w:pPr>
    </w:p>
    <w:p w14:paraId="0337A1A9" w14:textId="32B076B3" w:rsidR="00173751" w:rsidRPr="00173751" w:rsidRDefault="00173751" w:rsidP="00173751">
      <w:pPr>
        <w:pStyle w:val="StyleHeading1TimesNewRomanLeft"/>
        <w:spacing w:before="60" w:after="60" w:line="240" w:lineRule="auto"/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Phần</w:t>
      </w:r>
      <w:proofErr w:type="spellEnd"/>
      <w:r>
        <w:rPr>
          <w:sz w:val="28"/>
          <w:szCs w:val="28"/>
          <w:lang w:val="vi-VN"/>
        </w:rPr>
        <w:t xml:space="preserve"> 3: </w:t>
      </w:r>
      <w:proofErr w:type="spellStart"/>
      <w:r w:rsidRPr="00173751">
        <w:rPr>
          <w:sz w:val="28"/>
          <w:szCs w:val="28"/>
          <w:lang w:val="sv-SE"/>
        </w:rPr>
        <w:t>Giới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thiệu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các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nghiên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cứu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điển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hình</w:t>
      </w:r>
      <w:proofErr w:type="spellEnd"/>
    </w:p>
    <w:p w14:paraId="76520047" w14:textId="77777777" w:rsidR="00173751" w:rsidRDefault="00173751" w:rsidP="00173751">
      <w:pPr>
        <w:pStyle w:val="StyleHeading1TimesNewRomanLeft"/>
        <w:spacing w:before="60" w:after="60" w:line="240" w:lineRule="auto"/>
        <w:rPr>
          <w:sz w:val="28"/>
          <w:szCs w:val="28"/>
          <w:lang w:val="sv-SE"/>
        </w:rPr>
      </w:pPr>
    </w:p>
    <w:p w14:paraId="4FA4584E" w14:textId="36C673B7" w:rsidR="00173751" w:rsidRPr="00173751" w:rsidRDefault="00173751" w:rsidP="00173751">
      <w:pPr>
        <w:pStyle w:val="StyleHeading1TimesNewRomanLeft"/>
        <w:spacing w:before="60" w:after="60" w:line="240" w:lineRule="auto"/>
        <w:rPr>
          <w:sz w:val="28"/>
          <w:szCs w:val="28"/>
          <w:lang w:val="sv-SE"/>
        </w:rPr>
      </w:pPr>
      <w:proofErr w:type="spellStart"/>
      <w:r w:rsidRPr="00173751">
        <w:rPr>
          <w:sz w:val="28"/>
          <w:szCs w:val="28"/>
          <w:lang w:val="sv-SE"/>
        </w:rPr>
        <w:t>Tổng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kết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và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kiểm</w:t>
      </w:r>
      <w:proofErr w:type="spellEnd"/>
      <w:r w:rsidRPr="00173751">
        <w:rPr>
          <w:sz w:val="28"/>
          <w:szCs w:val="28"/>
          <w:lang w:val="sv-SE"/>
        </w:rPr>
        <w:t xml:space="preserve"> </w:t>
      </w:r>
      <w:proofErr w:type="spellStart"/>
      <w:r w:rsidRPr="00173751">
        <w:rPr>
          <w:sz w:val="28"/>
          <w:szCs w:val="28"/>
          <w:lang w:val="sv-SE"/>
        </w:rPr>
        <w:t>tra</w:t>
      </w:r>
      <w:proofErr w:type="spellEnd"/>
    </w:p>
    <w:sectPr w:rsidR="00173751" w:rsidRPr="00173751" w:rsidSect="00173751">
      <w:pgSz w:w="11900" w:h="1682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3F6"/>
    <w:multiLevelType w:val="hybridMultilevel"/>
    <w:tmpl w:val="D6FE4F08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228DF"/>
    <w:multiLevelType w:val="hybridMultilevel"/>
    <w:tmpl w:val="D6FE4F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51"/>
    <w:rsid w:val="00173751"/>
    <w:rsid w:val="00BB229B"/>
    <w:rsid w:val="00E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06F227"/>
  <w15:chartTrackingRefBased/>
  <w15:docId w15:val="{1D8BFE03-36D9-F84C-9B25-5800042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51"/>
    <w:rPr>
      <w:rFonts w:ascii=".VnTime" w:eastAsia="Times New Roman" w:hAnsi=".VnTime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Left">
    <w:name w:val="Style Heading 1 + Times New Roman Left"/>
    <w:basedOn w:val="Heading1"/>
    <w:link w:val="StyleHeading1TimesNewRomanLeftChar"/>
    <w:rsid w:val="00173751"/>
    <w:pPr>
      <w:keepLines w:val="0"/>
      <w:spacing w:before="120" w:line="400" w:lineRule="exact"/>
      <w:jc w:val="both"/>
    </w:pPr>
    <w:rPr>
      <w:rFonts w:ascii="Times New Roman" w:eastAsia="Times New Roman" w:hAnsi="Times New Roman" w:cs="Times New Roman"/>
      <w:b/>
      <w:bCs/>
      <w:color w:val="auto"/>
      <w:szCs w:val="20"/>
      <w:lang w:val="pl-PL"/>
    </w:rPr>
  </w:style>
  <w:style w:type="character" w:customStyle="1" w:styleId="StyleHeading1TimesNewRomanLeftChar">
    <w:name w:val="Style Heading 1 + Times New Roman Left Char"/>
    <w:link w:val="StyleHeading1TimesNewRomanLeft"/>
    <w:rsid w:val="00173751"/>
    <w:rPr>
      <w:rFonts w:ascii="Times New Roman" w:eastAsia="Times New Roman" w:hAnsi="Times New Roman" w:cs="Times New Roman"/>
      <w:b/>
      <w:bCs/>
      <w:sz w:val="32"/>
      <w:szCs w:val="20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1737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- SMEDEC 2</dc:creator>
  <cp:keywords/>
  <dc:description/>
  <cp:lastModifiedBy>Chi - SMEDEC 2</cp:lastModifiedBy>
  <cp:revision>1</cp:revision>
  <dcterms:created xsi:type="dcterms:W3CDTF">2022-11-04T07:07:00Z</dcterms:created>
  <dcterms:modified xsi:type="dcterms:W3CDTF">2022-11-04T07:17:00Z</dcterms:modified>
</cp:coreProperties>
</file>