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1"/>
        <w:rPr>
          <w:sz w:val="23"/>
        </w:rPr>
      </w:pPr>
    </w:p>
    <w:p>
      <w:pPr>
        <w:pStyle w:val="BodyText"/>
        <w:spacing w:line="20" w:lineRule="exact"/>
        <w:ind w:left="4607"/>
        <w:rPr>
          <w:sz w:val="2"/>
        </w:rPr>
      </w:pPr>
      <w:r>
        <w:rPr>
          <w:sz w:val="2"/>
        </w:rPr>
        <w:pict>
          <v:group style="width:6.6pt;height:.6pt;mso-position-horizontal-relative:char;mso-position-vertical-relative:line" coordorigin="0,0" coordsize="132,12">
            <v:line style="position:absolute" from="6,6" to="126,6" stroked="true" strokeweight=".60004pt" strokecolor="#000000"/>
          </v:group>
        </w:pict>
      </w:r>
      <w:r>
        <w:rPr>
          <w:sz w:val="2"/>
        </w:rPr>
      </w:r>
    </w:p>
    <w:p>
      <w:pPr>
        <w:pStyle w:val="BodyText"/>
        <w:spacing w:before="6"/>
      </w:pPr>
    </w:p>
    <w:p>
      <w:pPr>
        <w:spacing w:before="69"/>
        <w:ind w:left="1685" w:right="146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ASEM Eco-Innovation Capacity Building Program for SMEs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9"/>
        </w:rPr>
      </w:pPr>
    </w:p>
    <w:p>
      <w:pPr>
        <w:spacing w:before="48"/>
        <w:ind w:left="2173" w:right="2191" w:firstLine="0"/>
        <w:jc w:val="center"/>
        <w:rPr>
          <w:sz w:val="40"/>
        </w:rPr>
      </w:pPr>
      <w:r>
        <w:rPr>
          <w:sz w:val="40"/>
        </w:rPr>
        <w:t>PROJECT CONCEPT FORM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ind w:left="1518" w:right="1460" w:hanging="1419"/>
      </w:pPr>
      <w:r>
        <w:rPr>
          <w:b/>
        </w:rPr>
        <w:t>Project Title: </w:t>
      </w:r>
      <w:r>
        <w:rPr/>
        <w:t>ASEM Eco-Innovation Capacity Building Program for 2017 ‘Sustainable energy management for SMEs’</w:t>
      </w:r>
    </w:p>
    <w:p>
      <w:pPr>
        <w:pStyle w:val="BodyText"/>
        <w:ind w:left="1518" w:right="1460"/>
      </w:pPr>
      <w:r>
        <w:rPr/>
        <w:t>‘Training of Trainers for energy efficiency in Vietnam’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Objectives</w:t>
      </w: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50" w:right="0" w:hanging="124"/>
        <w:jc w:val="left"/>
        <w:rPr>
          <w:sz w:val="22"/>
        </w:rPr>
      </w:pPr>
      <w:r>
        <w:rPr>
          <w:spacing w:val="-8"/>
          <w:sz w:val="22"/>
        </w:rPr>
        <w:t>To </w:t>
      </w:r>
      <w:r>
        <w:rPr>
          <w:sz w:val="22"/>
        </w:rPr>
        <w:t>aim to raise the Eco-Innovation awareness and strengthen SMEs green</w:t>
      </w:r>
      <w:r>
        <w:rPr>
          <w:spacing w:val="-11"/>
          <w:sz w:val="22"/>
        </w:rPr>
        <w:t> </w:t>
      </w:r>
      <w:r>
        <w:rPr>
          <w:sz w:val="22"/>
        </w:rPr>
        <w:t>competitiveness</w:t>
      </w: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50" w:right="0" w:hanging="124"/>
        <w:jc w:val="left"/>
        <w:rPr>
          <w:sz w:val="22"/>
        </w:rPr>
      </w:pPr>
      <w:r>
        <w:rPr>
          <w:spacing w:val="-8"/>
          <w:sz w:val="22"/>
        </w:rPr>
        <w:t>To </w:t>
      </w:r>
      <w:r>
        <w:rPr>
          <w:sz w:val="22"/>
        </w:rPr>
        <w:t>increase local capacity of energy efficiency by training energy experts in</w:t>
      </w:r>
      <w:r>
        <w:rPr>
          <w:spacing w:val="-32"/>
          <w:sz w:val="22"/>
        </w:rPr>
        <w:t> </w:t>
      </w:r>
      <w:r>
        <w:rPr>
          <w:sz w:val="22"/>
        </w:rPr>
        <w:t>Vietnam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225" w:hanging="2126"/>
      </w:pPr>
      <w:r>
        <w:rPr>
          <w:b/>
        </w:rPr>
        <w:t>Cooperating Partner: </w:t>
      </w:r>
      <w:r>
        <w:rPr/>
        <w:t>SME Development Support Center 2 (SMEDEC2), Ministry of Science and Technology (MOST), Vietnam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Background</w:t>
      </w:r>
    </w:p>
    <w:p>
      <w:pPr>
        <w:pStyle w:val="BodyText"/>
        <w:ind w:left="100" w:right="114"/>
        <w:jc w:val="both"/>
      </w:pPr>
      <w:r>
        <w:rPr/>
        <w:t>The</w:t>
      </w:r>
      <w:r>
        <w:rPr>
          <w:spacing w:val="-22"/>
        </w:rPr>
        <w:t> </w:t>
      </w:r>
      <w:r>
        <w:rPr/>
        <w:t>ASEM</w:t>
      </w:r>
      <w:r>
        <w:rPr>
          <w:spacing w:val="-13"/>
        </w:rPr>
        <w:t> </w:t>
      </w:r>
      <w:r>
        <w:rPr/>
        <w:t>SMEs</w:t>
      </w:r>
      <w:r>
        <w:rPr>
          <w:spacing w:val="-13"/>
        </w:rPr>
        <w:t> </w:t>
      </w:r>
      <w:r>
        <w:rPr/>
        <w:t>Eco-Innovation</w:t>
      </w:r>
      <w:r>
        <w:rPr>
          <w:spacing w:val="-13"/>
        </w:rPr>
        <w:t> </w:t>
      </w:r>
      <w:r>
        <w:rPr/>
        <w:t>Center</w:t>
      </w:r>
      <w:r>
        <w:rPr>
          <w:spacing w:val="-13"/>
        </w:rPr>
        <w:t> </w:t>
      </w:r>
      <w:r>
        <w:rPr/>
        <w:t>(ASEIC)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/>
        <w:t>been</w:t>
      </w:r>
      <w:r>
        <w:rPr>
          <w:spacing w:val="-13"/>
        </w:rPr>
        <w:t> </w:t>
      </w:r>
      <w:r>
        <w:rPr/>
        <w:t>providing</w:t>
      </w:r>
      <w:r>
        <w:rPr>
          <w:spacing w:val="-13"/>
        </w:rPr>
        <w:t> </w:t>
      </w:r>
      <w:r>
        <w:rPr/>
        <w:t>customized</w:t>
      </w:r>
      <w:r>
        <w:rPr>
          <w:spacing w:val="-13"/>
        </w:rPr>
        <w:t> </w:t>
      </w:r>
      <w:r>
        <w:rPr/>
        <w:t>consultation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eco- innovation</w:t>
      </w:r>
      <w:r>
        <w:rPr>
          <w:spacing w:val="-14"/>
        </w:rPr>
        <w:t> </w:t>
      </w:r>
      <w:r>
        <w:rPr/>
        <w:t>enhancement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terms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improvements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energy</w:t>
      </w:r>
      <w:r>
        <w:rPr>
          <w:spacing w:val="-12"/>
        </w:rPr>
        <w:t> </w:t>
      </w:r>
      <w:r>
        <w:rPr/>
        <w:t>efficiency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management,</w:t>
      </w:r>
      <w:r>
        <w:rPr>
          <w:spacing w:val="-14"/>
        </w:rPr>
        <w:t> </w:t>
      </w:r>
      <w:r>
        <w:rPr/>
        <w:t>along with dissemination of environmental management know-how to SMEs in Asia including </w:t>
      </w:r>
      <w:r>
        <w:rPr>
          <w:spacing w:val="-3"/>
        </w:rPr>
        <w:t>Vietnam, </w:t>
      </w:r>
      <w:r>
        <w:rPr/>
        <w:t>the Philippines and Malaysia for several years. In 2017, ASEIC launched a capacity building program to raise awareness of SMEs on how they can enhance their competitiveness and bring eco-innovation perspectives in their products and</w:t>
      </w:r>
      <w:r>
        <w:rPr>
          <w:spacing w:val="-17"/>
        </w:rPr>
        <w:t> </w:t>
      </w:r>
      <w:r>
        <w:rPr/>
        <w:t>management.</w:t>
      </w:r>
    </w:p>
    <w:p>
      <w:pPr>
        <w:pStyle w:val="BodyText"/>
      </w:pPr>
    </w:p>
    <w:p>
      <w:pPr>
        <w:pStyle w:val="BodyText"/>
        <w:ind w:left="100" w:right="112"/>
        <w:jc w:val="both"/>
      </w:pPr>
      <w:r>
        <w:rPr/>
        <w:t>At the first meeting between SMEDEC2 and ASEIC in June 2017, the keen interest and willingness of SMEDEC2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improvement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energy</w:t>
      </w:r>
      <w:r>
        <w:rPr>
          <w:spacing w:val="-16"/>
        </w:rPr>
        <w:t> </w:t>
      </w:r>
      <w:r>
        <w:rPr/>
        <w:t>efficiency</w:t>
      </w:r>
      <w:r>
        <w:rPr>
          <w:spacing w:val="-16"/>
        </w:rPr>
        <w:t> </w:t>
      </w:r>
      <w:r>
        <w:rPr/>
        <w:t>has</w:t>
      </w:r>
      <w:r>
        <w:rPr>
          <w:spacing w:val="-16"/>
        </w:rPr>
        <w:t> </w:t>
      </w:r>
      <w:r>
        <w:rPr/>
        <w:t>been</w:t>
      </w:r>
      <w:r>
        <w:rPr>
          <w:spacing w:val="-16"/>
        </w:rPr>
        <w:t> </w:t>
      </w:r>
      <w:r>
        <w:rPr/>
        <w:t>recognized.</w:t>
      </w:r>
      <w:r>
        <w:rPr>
          <w:spacing w:val="-16"/>
        </w:rPr>
        <w:t> </w:t>
      </w:r>
      <w:r>
        <w:rPr/>
        <w:t>Since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energy</w:t>
      </w:r>
      <w:r>
        <w:rPr>
          <w:spacing w:val="-15"/>
        </w:rPr>
        <w:t> </w:t>
      </w:r>
      <w:r>
        <w:rPr/>
        <w:t>consumption 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sector</w:t>
      </w:r>
      <w:r>
        <w:rPr>
          <w:spacing w:val="-8"/>
        </w:rPr>
        <w:t> </w:t>
      </w:r>
      <w:r>
        <w:rPr/>
        <w:t>accounts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8"/>
        </w:rPr>
        <w:t> </w:t>
      </w:r>
      <w:r>
        <w:rPr/>
        <w:t>50%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Vietnam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energy</w:t>
      </w:r>
      <w:r>
        <w:rPr>
          <w:spacing w:val="-6"/>
        </w:rPr>
        <w:t> </w:t>
      </w:r>
      <w:r>
        <w:rPr/>
        <w:t>demand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forecasted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triple over the next decade with potential industrial growth, energy efficiency has emerged as one of the important themes of eco-innovation. Through the capacity building workshop, ASEIC will introduce energy</w:t>
      </w:r>
      <w:r>
        <w:rPr>
          <w:spacing w:val="-7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SMEs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provide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lecture-type</w:t>
      </w:r>
      <w:r>
        <w:rPr>
          <w:spacing w:val="-9"/>
        </w:rPr>
        <w:t> </w:t>
      </w:r>
      <w:r>
        <w:rPr/>
        <w:t>seminar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energy</w:t>
      </w:r>
      <w:r>
        <w:rPr>
          <w:spacing w:val="-7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emission trading systems. Also, knowledge sharing on measuring energy consumption using equipment and energy data management in the furniture and food &amp; beverage sectors will be arranged. An additional, small-group</w:t>
      </w:r>
      <w:r>
        <w:rPr>
          <w:spacing w:val="-12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Trainers</w:t>
      </w:r>
      <w:r>
        <w:rPr>
          <w:spacing w:val="-8"/>
        </w:rPr>
        <w:t> </w:t>
      </w:r>
      <w:r>
        <w:rPr>
          <w:spacing w:val="-4"/>
        </w:rPr>
        <w:t>(ToT)</w:t>
      </w:r>
      <w:r>
        <w:rPr>
          <w:spacing w:val="-8"/>
        </w:rPr>
        <w:t> </w:t>
      </w:r>
      <w:r>
        <w:rPr/>
        <w:t>seminar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organized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facilitate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dissemination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eco- innovation know-how in</w:t>
      </w:r>
      <w:r>
        <w:rPr>
          <w:spacing w:val="-6"/>
        </w:rPr>
        <w:t> </w:t>
      </w:r>
      <w:r>
        <w:rPr>
          <w:spacing w:val="-3"/>
        </w:rPr>
        <w:t>Vietnam.</w:t>
      </w:r>
    </w:p>
    <w:p>
      <w:pPr>
        <w:pStyle w:val="BodyText"/>
      </w:pPr>
    </w:p>
    <w:p>
      <w:pPr>
        <w:pStyle w:val="BodyText"/>
        <w:ind w:left="100" w:right="114"/>
        <w:jc w:val="both"/>
      </w:pPr>
      <w:r>
        <w:rPr/>
        <w:t>Through its eco-innovation capacity building program, ASEIC hopes to raise awareness on Eco- Innovation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share</w:t>
      </w:r>
      <w:r>
        <w:rPr>
          <w:spacing w:val="-8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concepts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practices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SMEs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exploring</w:t>
      </w:r>
      <w:r>
        <w:rPr>
          <w:spacing w:val="-8"/>
        </w:rPr>
        <w:t> </w:t>
      </w:r>
      <w:r>
        <w:rPr/>
        <w:t>various</w:t>
      </w:r>
      <w:r>
        <w:rPr>
          <w:spacing w:val="-8"/>
        </w:rPr>
        <w:t> </w:t>
      </w:r>
      <w:r>
        <w:rPr/>
        <w:t>case studies.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Expected Outcomes</w:t>
      </w:r>
    </w:p>
    <w:p>
      <w:pPr>
        <w:pStyle w:val="ListParagraph"/>
        <w:numPr>
          <w:ilvl w:val="0"/>
          <w:numId w:val="2"/>
        </w:numPr>
        <w:tabs>
          <w:tab w:pos="511" w:val="left" w:leader="none"/>
        </w:tabs>
        <w:spacing w:line="240" w:lineRule="auto" w:before="0" w:after="0"/>
        <w:ind w:left="510" w:right="0" w:hanging="128"/>
        <w:jc w:val="left"/>
        <w:rPr>
          <w:sz w:val="22"/>
        </w:rPr>
      </w:pPr>
      <w:r>
        <w:rPr>
          <w:sz w:val="22"/>
        </w:rPr>
        <w:t>Improved eco-innovation capacity of</w:t>
      </w:r>
      <w:r>
        <w:rPr>
          <w:spacing w:val="-12"/>
          <w:sz w:val="22"/>
        </w:rPr>
        <w:t> </w:t>
      </w:r>
      <w:r>
        <w:rPr>
          <w:sz w:val="22"/>
        </w:rPr>
        <w:t>SMEs</w:t>
      </w:r>
    </w:p>
    <w:p>
      <w:pPr>
        <w:pStyle w:val="ListParagraph"/>
        <w:numPr>
          <w:ilvl w:val="0"/>
          <w:numId w:val="2"/>
        </w:numPr>
        <w:tabs>
          <w:tab w:pos="511" w:val="left" w:leader="none"/>
        </w:tabs>
        <w:spacing w:line="240" w:lineRule="auto" w:before="0" w:after="0"/>
        <w:ind w:left="510" w:right="0" w:hanging="128"/>
        <w:jc w:val="left"/>
        <w:rPr>
          <w:sz w:val="22"/>
        </w:rPr>
      </w:pPr>
      <w:r>
        <w:rPr>
          <w:sz w:val="22"/>
        </w:rPr>
        <w:t>Enhanced awareness on energy management of</w:t>
      </w:r>
      <w:r>
        <w:rPr>
          <w:spacing w:val="-16"/>
          <w:sz w:val="22"/>
        </w:rPr>
        <w:t> </w:t>
      </w:r>
      <w:r>
        <w:rPr>
          <w:sz w:val="22"/>
        </w:rPr>
        <w:t>SMEs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845" w:top="1660" w:bottom="280" w:left="1340" w:right="1320"/>
        </w:sectPr>
      </w:pPr>
    </w:p>
    <w:p>
      <w:pPr>
        <w:spacing w:line="364" w:lineRule="exact" w:before="0"/>
        <w:ind w:left="2668" w:right="2904" w:firstLine="0"/>
        <w:jc w:val="center"/>
        <w:rPr>
          <w:b/>
          <w:sz w:val="32"/>
        </w:rPr>
      </w:pPr>
      <w:r>
        <w:rPr>
          <w:b/>
          <w:sz w:val="32"/>
        </w:rPr>
        <w:t>Program Outline (</w:t>
      </w:r>
      <w:r>
        <w:rPr>
          <w:b/>
          <w:i/>
          <w:sz w:val="32"/>
        </w:rPr>
        <w:t>Tentative</w:t>
      </w:r>
      <w:r>
        <w:rPr>
          <w:b/>
          <w:sz w:val="32"/>
        </w:rPr>
        <w:t>)</w:t>
      </w:r>
    </w:p>
    <w:p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jc w:val="left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3438"/>
        <w:gridCol w:w="3793"/>
      </w:tblGrid>
      <w:tr>
        <w:trPr>
          <w:trHeight w:val="325" w:hRule="exact"/>
        </w:trPr>
        <w:tc>
          <w:tcPr>
            <w:tcW w:w="1788" w:type="dxa"/>
            <w:tcBorders>
              <w:bottom w:val="single" w:sz="13" w:space="0" w:color="DFEAF5"/>
            </w:tcBorders>
            <w:shd w:val="clear" w:color="auto" w:fill="E4E4E4"/>
          </w:tcPr>
          <w:p>
            <w:pPr/>
          </w:p>
        </w:tc>
        <w:tc>
          <w:tcPr>
            <w:tcW w:w="3438" w:type="dxa"/>
            <w:shd w:val="clear" w:color="auto" w:fill="E4E4E4"/>
          </w:tcPr>
          <w:p>
            <w:pPr>
              <w:pStyle w:val="TableParagraph"/>
              <w:spacing w:before="28"/>
              <w:ind w:left="516" w:right="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1</w:t>
            </w:r>
          </w:p>
        </w:tc>
        <w:tc>
          <w:tcPr>
            <w:tcW w:w="3793" w:type="dxa"/>
            <w:shd w:val="clear" w:color="auto" w:fill="E4E4E4"/>
          </w:tcPr>
          <w:p>
            <w:pPr>
              <w:pStyle w:val="TableParagraph"/>
              <w:spacing w:before="28"/>
              <w:ind w:left="694" w:right="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2</w:t>
            </w:r>
          </w:p>
        </w:tc>
      </w:tr>
      <w:tr>
        <w:trPr>
          <w:trHeight w:val="325" w:hRule="exact"/>
        </w:trPr>
        <w:tc>
          <w:tcPr>
            <w:tcW w:w="1788" w:type="dxa"/>
            <w:tcBorders>
              <w:top w:val="single" w:sz="13" w:space="0" w:color="E4E4E4"/>
            </w:tcBorders>
            <w:shd w:val="clear" w:color="auto" w:fill="DFEAF5"/>
          </w:tcPr>
          <w:p>
            <w:pPr>
              <w:pStyle w:val="TableParagraph"/>
              <w:spacing w:before="13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438" w:type="dxa"/>
            <w:tcBorders>
              <w:top w:val="single" w:sz="13" w:space="0" w:color="E4E4E4"/>
            </w:tcBorders>
          </w:tcPr>
          <w:p>
            <w:pPr>
              <w:pStyle w:val="TableParagraph"/>
              <w:spacing w:before="13"/>
              <w:ind w:left="516" w:right="516"/>
              <w:jc w:val="center"/>
              <w:rPr>
                <w:sz w:val="20"/>
              </w:rPr>
            </w:pPr>
            <w:r>
              <w:rPr>
                <w:sz w:val="20"/>
              </w:rPr>
              <w:t>September 27 (Wed)</w:t>
            </w:r>
          </w:p>
        </w:tc>
        <w:tc>
          <w:tcPr>
            <w:tcW w:w="3793" w:type="dxa"/>
            <w:tcBorders>
              <w:top w:val="single" w:sz="13" w:space="0" w:color="E4E4E4"/>
            </w:tcBorders>
          </w:tcPr>
          <w:p>
            <w:pPr>
              <w:pStyle w:val="TableParagraph"/>
              <w:spacing w:before="13"/>
              <w:ind w:left="694" w:right="693"/>
              <w:jc w:val="center"/>
              <w:rPr>
                <w:sz w:val="20"/>
              </w:rPr>
            </w:pPr>
            <w:r>
              <w:rPr>
                <w:sz w:val="20"/>
              </w:rPr>
              <w:t>September 28 (Thu)</w:t>
            </w:r>
          </w:p>
        </w:tc>
      </w:tr>
      <w:tr>
        <w:trPr>
          <w:trHeight w:val="325" w:hRule="exact"/>
        </w:trPr>
        <w:tc>
          <w:tcPr>
            <w:tcW w:w="1788" w:type="dxa"/>
            <w:shd w:val="clear" w:color="auto" w:fill="DFEAF5"/>
          </w:tcPr>
          <w:p>
            <w:pPr>
              <w:pStyle w:val="TableParagraph"/>
              <w:spacing w:before="29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7231" w:type="dxa"/>
            <w:gridSpan w:val="2"/>
          </w:tcPr>
          <w:p>
            <w:pPr>
              <w:pStyle w:val="TableParagraph"/>
              <w:spacing w:before="46"/>
              <w:ind w:left="2671" w:right="2670"/>
              <w:jc w:val="center"/>
              <w:rPr>
                <w:sz w:val="20"/>
              </w:rPr>
            </w:pPr>
            <w:r>
              <w:rPr>
                <w:sz w:val="20"/>
              </w:rPr>
              <w:t>Candidate venue: TBD</w:t>
            </w:r>
          </w:p>
        </w:tc>
      </w:tr>
      <w:tr>
        <w:trPr>
          <w:trHeight w:val="751" w:hRule="exact"/>
        </w:trPr>
        <w:tc>
          <w:tcPr>
            <w:tcW w:w="1788" w:type="dxa"/>
            <w:shd w:val="clear" w:color="auto" w:fill="DFEAF5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3438" w:type="dxa"/>
          </w:tcPr>
          <w:p>
            <w:pPr>
              <w:pStyle w:val="TableParagraph"/>
              <w:spacing w:before="28"/>
              <w:ind w:left="211" w:right="191" w:firstLine="818"/>
              <w:rPr>
                <w:sz w:val="20"/>
              </w:rPr>
            </w:pPr>
            <w:r>
              <w:rPr>
                <w:sz w:val="20"/>
              </w:rPr>
              <w:t>(Morning) SMEs (Afternoon) SMEs, associations, gov.</w:t>
            </w:r>
          </w:p>
          <w:p>
            <w:pPr>
              <w:pStyle w:val="TableParagraph"/>
              <w:ind w:left="722" w:right="191"/>
              <w:rPr>
                <w:sz w:val="20"/>
              </w:rPr>
            </w:pPr>
            <w:r>
              <w:rPr>
                <w:sz w:val="20"/>
              </w:rPr>
              <w:t>organization and trainers</w:t>
            </w:r>
          </w:p>
        </w:tc>
        <w:tc>
          <w:tcPr>
            <w:tcW w:w="3793" w:type="dxa"/>
          </w:tcPr>
          <w:p>
            <w:pPr>
              <w:pStyle w:val="TableParagraph"/>
              <w:spacing w:line="276" w:lineRule="auto" w:before="109"/>
              <w:ind w:left="1593" w:right="140" w:hanging="1437"/>
              <w:rPr>
                <w:sz w:val="20"/>
              </w:rPr>
            </w:pPr>
            <w:r>
              <w:rPr>
                <w:sz w:val="20"/>
              </w:rPr>
              <w:t>SMEs, associations, gov. organizations and trainers</w:t>
            </w:r>
          </w:p>
        </w:tc>
      </w:tr>
      <w:tr>
        <w:trPr>
          <w:trHeight w:val="325" w:hRule="exact"/>
        </w:trPr>
        <w:tc>
          <w:tcPr>
            <w:tcW w:w="1788" w:type="dxa"/>
            <w:shd w:val="clear" w:color="auto" w:fill="DFEAF5"/>
          </w:tcPr>
          <w:p>
            <w:pPr>
              <w:pStyle w:val="TableParagraph"/>
              <w:spacing w:before="29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Target industries</w:t>
            </w:r>
          </w:p>
        </w:tc>
        <w:tc>
          <w:tcPr>
            <w:tcW w:w="3438" w:type="dxa"/>
          </w:tcPr>
          <w:p>
            <w:pPr>
              <w:pStyle w:val="TableParagraph"/>
              <w:spacing w:before="46"/>
              <w:ind w:left="516" w:right="516"/>
              <w:jc w:val="center"/>
              <w:rPr>
                <w:sz w:val="20"/>
              </w:rPr>
            </w:pPr>
            <w:r>
              <w:rPr>
                <w:sz w:val="20"/>
              </w:rPr>
              <w:t>Furniture and F&amp;B industries</w:t>
            </w:r>
          </w:p>
        </w:tc>
        <w:tc>
          <w:tcPr>
            <w:tcW w:w="3793" w:type="dxa"/>
          </w:tcPr>
          <w:p>
            <w:pPr>
              <w:pStyle w:val="TableParagraph"/>
              <w:spacing w:before="46"/>
              <w:ind w:left="694" w:right="693"/>
              <w:jc w:val="center"/>
              <w:rPr>
                <w:sz w:val="20"/>
              </w:rPr>
            </w:pPr>
            <w:r>
              <w:rPr>
                <w:sz w:val="20"/>
              </w:rPr>
              <w:t>Furniture and F&amp;B industries</w:t>
            </w:r>
          </w:p>
        </w:tc>
      </w:tr>
      <w:tr>
        <w:trPr>
          <w:trHeight w:val="326" w:hRule="exact"/>
        </w:trPr>
        <w:tc>
          <w:tcPr>
            <w:tcW w:w="1788" w:type="dxa"/>
            <w:shd w:val="clear" w:color="auto" w:fill="DFEAF5"/>
          </w:tcPr>
          <w:p>
            <w:pPr>
              <w:pStyle w:val="TableParagraph"/>
              <w:spacing w:before="29"/>
              <w:ind w:left="196" w:right="195"/>
              <w:jc w:val="center"/>
              <w:rPr>
                <w:sz w:val="20"/>
              </w:rPr>
            </w:pPr>
            <w:r>
              <w:rPr>
                <w:sz w:val="20"/>
              </w:rPr>
              <w:t>Focus areas</w:t>
            </w:r>
          </w:p>
        </w:tc>
        <w:tc>
          <w:tcPr>
            <w:tcW w:w="3438" w:type="dxa"/>
          </w:tcPr>
          <w:p>
            <w:pPr>
              <w:pStyle w:val="TableParagraph"/>
              <w:spacing w:before="46"/>
              <w:ind w:left="516" w:right="516"/>
              <w:jc w:val="center"/>
              <w:rPr>
                <w:sz w:val="20"/>
              </w:rPr>
            </w:pPr>
            <w:r>
              <w:rPr>
                <w:sz w:val="20"/>
              </w:rPr>
              <w:t>Energy efficiency</w:t>
            </w:r>
          </w:p>
        </w:tc>
        <w:tc>
          <w:tcPr>
            <w:tcW w:w="3793" w:type="dxa"/>
          </w:tcPr>
          <w:p>
            <w:pPr>
              <w:pStyle w:val="TableParagraph"/>
              <w:spacing w:before="46"/>
              <w:ind w:left="693" w:right="693"/>
              <w:jc w:val="center"/>
              <w:rPr>
                <w:sz w:val="20"/>
              </w:rPr>
            </w:pPr>
            <w:r>
              <w:rPr>
                <w:sz w:val="20"/>
              </w:rPr>
              <w:t>Energy efficiency</w:t>
            </w:r>
          </w:p>
        </w:tc>
      </w:tr>
      <w:tr>
        <w:trPr>
          <w:trHeight w:val="589" w:hRule="exact"/>
        </w:trPr>
        <w:tc>
          <w:tcPr>
            <w:tcW w:w="1788" w:type="dxa"/>
            <w:shd w:val="clear" w:color="auto" w:fill="DFEAF5"/>
          </w:tcPr>
          <w:p>
            <w:pPr>
              <w:pStyle w:val="TableParagraph"/>
              <w:spacing w:before="16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Program type</w:t>
            </w:r>
          </w:p>
        </w:tc>
        <w:tc>
          <w:tcPr>
            <w:tcW w:w="3438" w:type="dxa"/>
          </w:tcPr>
          <w:p>
            <w:pPr>
              <w:pStyle w:val="TableParagraph"/>
              <w:spacing w:before="28"/>
              <w:ind w:left="991" w:right="191"/>
              <w:rPr>
                <w:sz w:val="20"/>
              </w:rPr>
            </w:pPr>
            <w:r>
              <w:rPr>
                <w:sz w:val="20"/>
              </w:rPr>
              <w:t>(Morning) 80-100</w:t>
            </w:r>
          </w:p>
          <w:p>
            <w:pPr>
              <w:pStyle w:val="TableParagraph"/>
              <w:spacing w:before="34"/>
              <w:ind w:left="980" w:right="191"/>
              <w:rPr>
                <w:sz w:val="20"/>
              </w:rPr>
            </w:pPr>
            <w:r>
              <w:rPr>
                <w:sz w:val="20"/>
              </w:rPr>
              <w:t>(Afternoon) 25-30</w:t>
            </w:r>
          </w:p>
        </w:tc>
        <w:tc>
          <w:tcPr>
            <w:tcW w:w="3793" w:type="dxa"/>
          </w:tcPr>
          <w:p>
            <w:pPr>
              <w:pStyle w:val="TableParagraph"/>
              <w:spacing w:before="160"/>
              <w:ind w:left="693" w:right="693"/>
              <w:jc w:val="center"/>
              <w:rPr>
                <w:sz w:val="20"/>
              </w:rPr>
            </w:pPr>
            <w:r>
              <w:rPr>
                <w:sz w:val="20"/>
              </w:rPr>
              <w:t>25-30</w:t>
            </w:r>
          </w:p>
        </w:tc>
      </w:tr>
      <w:tr>
        <w:trPr>
          <w:trHeight w:val="326" w:hRule="exact"/>
        </w:trPr>
        <w:tc>
          <w:tcPr>
            <w:tcW w:w="1788" w:type="dxa"/>
            <w:shd w:val="clear" w:color="auto" w:fill="DFEAF5"/>
          </w:tcPr>
          <w:p>
            <w:pPr>
              <w:pStyle w:val="TableParagraph"/>
              <w:spacing w:before="29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3438" w:type="dxa"/>
          </w:tcPr>
          <w:p>
            <w:pPr>
              <w:pStyle w:val="TableParagraph"/>
              <w:spacing w:before="29"/>
              <w:ind w:left="516" w:right="516"/>
              <w:jc w:val="center"/>
              <w:rPr>
                <w:sz w:val="20"/>
              </w:rPr>
            </w:pPr>
            <w:r>
              <w:rPr>
                <w:sz w:val="20"/>
              </w:rPr>
              <w:t>9 hours</w:t>
            </w:r>
          </w:p>
        </w:tc>
        <w:tc>
          <w:tcPr>
            <w:tcW w:w="3793" w:type="dxa"/>
          </w:tcPr>
          <w:p>
            <w:pPr>
              <w:pStyle w:val="TableParagraph"/>
              <w:spacing w:before="29"/>
              <w:ind w:left="693" w:right="693"/>
              <w:jc w:val="center"/>
              <w:rPr>
                <w:sz w:val="20"/>
              </w:rPr>
            </w:pPr>
            <w:r>
              <w:rPr>
                <w:sz w:val="20"/>
              </w:rPr>
              <w:t>8 hours</w:t>
            </w:r>
          </w:p>
        </w:tc>
      </w:tr>
    </w:tbl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2667" w:right="2904" w:firstLine="0"/>
        <w:jc w:val="center"/>
        <w:rPr>
          <w:b/>
          <w:sz w:val="32"/>
        </w:rPr>
      </w:pPr>
      <w:r>
        <w:rPr>
          <w:b/>
          <w:sz w:val="32"/>
        </w:rPr>
        <w:t>Applied Modules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3442"/>
        <w:gridCol w:w="3797"/>
      </w:tblGrid>
      <w:tr>
        <w:trPr>
          <w:trHeight w:val="354" w:hRule="exact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DFEAF5"/>
          </w:tcPr>
          <w:p>
            <w:pPr>
              <w:pStyle w:val="TableParagraph"/>
              <w:spacing w:before="28"/>
              <w:ind w:left="595" w:right="595"/>
              <w:jc w:val="center"/>
              <w:rPr>
                <w:sz w:val="22"/>
              </w:rPr>
            </w:pPr>
            <w:r>
              <w:rPr>
                <w:sz w:val="22"/>
              </w:rPr>
              <w:t>EM 1</w:t>
            </w:r>
          </w:p>
        </w:tc>
        <w:tc>
          <w:tcPr>
            <w:tcW w:w="34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577"/>
              <w:rPr>
                <w:sz w:val="20"/>
              </w:rPr>
            </w:pPr>
            <w:r>
              <w:rPr>
                <w:sz w:val="20"/>
              </w:rPr>
              <w:t>Environmental Management</w:t>
            </w:r>
          </w:p>
        </w:tc>
        <w:tc>
          <w:tcPr>
            <w:tcW w:w="3797" w:type="dxa"/>
          </w:tcPr>
          <w:p>
            <w:pPr>
              <w:pStyle w:val="TableParagraph"/>
              <w:spacing w:before="59"/>
              <w:ind w:left="99" w:right="260"/>
              <w:rPr>
                <w:sz w:val="20"/>
              </w:rPr>
            </w:pPr>
            <w:r>
              <w:rPr>
                <w:sz w:val="20"/>
              </w:rPr>
              <w:t>Why Eco-Innovation?</w:t>
            </w:r>
          </w:p>
        </w:tc>
      </w:tr>
      <w:tr>
        <w:trPr>
          <w:trHeight w:val="749" w:hRule="exact"/>
        </w:trPr>
        <w:tc>
          <w:tcPr>
            <w:tcW w:w="1781" w:type="dxa"/>
            <w:tcBorders>
              <w:top w:val="single" w:sz="4" w:space="0" w:color="000000"/>
            </w:tcBorders>
            <w:shd w:val="clear" w:color="auto" w:fill="DFEAF5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95" w:right="596"/>
              <w:jc w:val="center"/>
              <w:rPr>
                <w:sz w:val="22"/>
              </w:rPr>
            </w:pPr>
            <w:r>
              <w:rPr>
                <w:sz w:val="22"/>
              </w:rPr>
              <w:t>EE 1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9"/>
              <w:ind w:left="882"/>
              <w:rPr>
                <w:sz w:val="20"/>
              </w:rPr>
            </w:pPr>
            <w:r>
              <w:rPr>
                <w:sz w:val="20"/>
              </w:rPr>
              <w:t>Energy Management</w:t>
            </w:r>
          </w:p>
        </w:tc>
        <w:tc>
          <w:tcPr>
            <w:tcW w:w="3797" w:type="dxa"/>
          </w:tcPr>
          <w:p>
            <w:pPr>
              <w:pStyle w:val="TableParagraph"/>
              <w:spacing w:before="25"/>
              <w:ind w:left="112" w:right="260"/>
              <w:rPr>
                <w:sz w:val="20"/>
              </w:rPr>
            </w:pPr>
            <w:r>
              <w:rPr>
                <w:sz w:val="20"/>
              </w:rPr>
              <w:t>Introduction to energy consumption utility Energy management for sustainable development</w:t>
            </w:r>
          </w:p>
        </w:tc>
      </w:tr>
      <w:tr>
        <w:trPr>
          <w:trHeight w:val="324" w:hRule="exact"/>
        </w:trPr>
        <w:tc>
          <w:tcPr>
            <w:tcW w:w="1781" w:type="dxa"/>
            <w:shd w:val="clear" w:color="auto" w:fill="DFEAF5"/>
          </w:tcPr>
          <w:p>
            <w:pPr>
              <w:pStyle w:val="TableParagraph"/>
              <w:spacing w:before="27"/>
              <w:ind w:left="595" w:right="595"/>
              <w:jc w:val="center"/>
              <w:rPr>
                <w:sz w:val="22"/>
              </w:rPr>
            </w:pPr>
            <w:r>
              <w:rPr>
                <w:sz w:val="22"/>
              </w:rPr>
              <w:t>EE 2</w:t>
            </w:r>
          </w:p>
        </w:tc>
        <w:tc>
          <w:tcPr>
            <w:tcW w:w="3442" w:type="dxa"/>
            <w:vMerge/>
          </w:tcPr>
          <w:p>
            <w:pPr/>
          </w:p>
        </w:tc>
        <w:tc>
          <w:tcPr>
            <w:tcW w:w="3797" w:type="dxa"/>
          </w:tcPr>
          <w:p>
            <w:pPr>
              <w:pStyle w:val="TableParagraph"/>
              <w:spacing w:before="45"/>
              <w:ind w:left="112" w:right="260"/>
              <w:rPr>
                <w:sz w:val="20"/>
              </w:rPr>
            </w:pPr>
            <w:r>
              <w:rPr>
                <w:sz w:val="20"/>
              </w:rPr>
              <w:t>Energy measurement basics</w:t>
            </w:r>
          </w:p>
        </w:tc>
      </w:tr>
      <w:tr>
        <w:trPr>
          <w:trHeight w:val="324" w:hRule="exact"/>
        </w:trPr>
        <w:tc>
          <w:tcPr>
            <w:tcW w:w="1781" w:type="dxa"/>
            <w:shd w:val="clear" w:color="auto" w:fill="DFEAF5"/>
          </w:tcPr>
          <w:p>
            <w:pPr>
              <w:pStyle w:val="TableParagraph"/>
              <w:spacing w:before="27"/>
              <w:ind w:left="595" w:right="595"/>
              <w:jc w:val="center"/>
              <w:rPr>
                <w:sz w:val="22"/>
              </w:rPr>
            </w:pPr>
            <w:r>
              <w:rPr>
                <w:sz w:val="22"/>
              </w:rPr>
              <w:t>EE 3</w:t>
            </w:r>
          </w:p>
        </w:tc>
        <w:tc>
          <w:tcPr>
            <w:tcW w:w="3442" w:type="dxa"/>
            <w:vMerge/>
          </w:tcPr>
          <w:p>
            <w:pPr/>
          </w:p>
        </w:tc>
        <w:tc>
          <w:tcPr>
            <w:tcW w:w="3797" w:type="dxa"/>
          </w:tcPr>
          <w:p>
            <w:pPr>
              <w:pStyle w:val="TableParagraph"/>
              <w:spacing w:before="45"/>
              <w:ind w:left="112" w:right="260"/>
              <w:rPr>
                <w:sz w:val="20"/>
              </w:rPr>
            </w:pPr>
            <w:r>
              <w:rPr>
                <w:sz w:val="20"/>
              </w:rPr>
              <w:t>Measuring practice with equipment</w:t>
            </w:r>
          </w:p>
        </w:tc>
      </w:tr>
      <w:tr>
        <w:trPr>
          <w:trHeight w:val="324" w:hRule="exact"/>
        </w:trPr>
        <w:tc>
          <w:tcPr>
            <w:tcW w:w="1781" w:type="dxa"/>
            <w:shd w:val="clear" w:color="auto" w:fill="DFEAF5"/>
          </w:tcPr>
          <w:p>
            <w:pPr>
              <w:pStyle w:val="TableParagraph"/>
              <w:spacing w:before="27"/>
              <w:ind w:left="595" w:right="595"/>
              <w:jc w:val="center"/>
              <w:rPr>
                <w:sz w:val="22"/>
              </w:rPr>
            </w:pPr>
            <w:r>
              <w:rPr>
                <w:sz w:val="22"/>
              </w:rPr>
              <w:t>EE 4</w:t>
            </w:r>
          </w:p>
        </w:tc>
        <w:tc>
          <w:tcPr>
            <w:tcW w:w="3442" w:type="dxa"/>
            <w:vMerge/>
          </w:tcPr>
          <w:p>
            <w:pPr/>
          </w:p>
        </w:tc>
        <w:tc>
          <w:tcPr>
            <w:tcW w:w="3797" w:type="dxa"/>
          </w:tcPr>
          <w:p>
            <w:pPr>
              <w:pStyle w:val="TableParagraph"/>
              <w:spacing w:before="45"/>
              <w:ind w:left="112" w:right="260"/>
              <w:rPr>
                <w:sz w:val="20"/>
              </w:rPr>
            </w:pPr>
            <w:r>
              <w:rPr>
                <w:sz w:val="20"/>
              </w:rPr>
              <w:t>Analysis of the result of measurement</w:t>
            </w:r>
          </w:p>
        </w:tc>
      </w:tr>
      <w:tr>
        <w:trPr>
          <w:trHeight w:val="324" w:hRule="exact"/>
        </w:trPr>
        <w:tc>
          <w:tcPr>
            <w:tcW w:w="1781" w:type="dxa"/>
            <w:shd w:val="clear" w:color="auto" w:fill="DFEAF5"/>
          </w:tcPr>
          <w:p>
            <w:pPr>
              <w:pStyle w:val="TableParagraph"/>
              <w:spacing w:before="27"/>
              <w:ind w:left="595" w:right="595"/>
              <w:jc w:val="center"/>
              <w:rPr>
                <w:sz w:val="22"/>
              </w:rPr>
            </w:pPr>
            <w:r>
              <w:rPr>
                <w:sz w:val="22"/>
              </w:rPr>
              <w:t>EE 5</w:t>
            </w:r>
          </w:p>
        </w:tc>
        <w:tc>
          <w:tcPr>
            <w:tcW w:w="3442" w:type="dxa"/>
            <w:vMerge/>
          </w:tcPr>
          <w:p>
            <w:pPr/>
          </w:p>
        </w:tc>
        <w:tc>
          <w:tcPr>
            <w:tcW w:w="3797" w:type="dxa"/>
          </w:tcPr>
          <w:p>
            <w:pPr>
              <w:pStyle w:val="TableParagraph"/>
              <w:spacing w:before="45"/>
              <w:ind w:left="112" w:right="260"/>
              <w:rPr>
                <w:sz w:val="20"/>
              </w:rPr>
            </w:pPr>
            <w:r>
              <w:rPr>
                <w:sz w:val="20"/>
              </w:rPr>
              <w:t>Energy Management in industry</w:t>
            </w:r>
          </w:p>
        </w:tc>
      </w:tr>
      <w:tr>
        <w:trPr>
          <w:trHeight w:val="324" w:hRule="exact"/>
        </w:trPr>
        <w:tc>
          <w:tcPr>
            <w:tcW w:w="1781" w:type="dxa"/>
            <w:shd w:val="clear" w:color="auto" w:fill="DFEAF5"/>
          </w:tcPr>
          <w:p>
            <w:pPr>
              <w:pStyle w:val="TableParagraph"/>
              <w:spacing w:before="27"/>
              <w:ind w:left="595" w:right="595"/>
              <w:jc w:val="center"/>
              <w:rPr>
                <w:sz w:val="22"/>
              </w:rPr>
            </w:pPr>
            <w:r>
              <w:rPr>
                <w:sz w:val="22"/>
              </w:rPr>
              <w:t>EE 6</w:t>
            </w:r>
          </w:p>
        </w:tc>
        <w:tc>
          <w:tcPr>
            <w:tcW w:w="3442" w:type="dxa"/>
            <w:vMerge/>
          </w:tcPr>
          <w:p>
            <w:pPr/>
          </w:p>
        </w:tc>
        <w:tc>
          <w:tcPr>
            <w:tcW w:w="3797" w:type="dxa"/>
          </w:tcPr>
          <w:p>
            <w:pPr>
              <w:pStyle w:val="TableParagraph"/>
              <w:spacing w:before="45"/>
              <w:ind w:left="112" w:right="260"/>
              <w:rPr>
                <w:sz w:val="20"/>
              </w:rPr>
            </w:pPr>
            <w:r>
              <w:rPr>
                <w:sz w:val="20"/>
              </w:rPr>
              <w:t>Energy Management in buildings</w:t>
            </w:r>
          </w:p>
        </w:tc>
      </w:tr>
      <w:tr>
        <w:trPr>
          <w:trHeight w:val="324" w:hRule="exact"/>
        </w:trPr>
        <w:tc>
          <w:tcPr>
            <w:tcW w:w="1781" w:type="dxa"/>
            <w:shd w:val="clear" w:color="auto" w:fill="DFEAF5"/>
          </w:tcPr>
          <w:p>
            <w:pPr>
              <w:pStyle w:val="TableParagraph"/>
              <w:spacing w:before="27"/>
              <w:ind w:left="595" w:right="595"/>
              <w:jc w:val="center"/>
              <w:rPr>
                <w:sz w:val="22"/>
              </w:rPr>
            </w:pPr>
            <w:r>
              <w:rPr>
                <w:sz w:val="22"/>
              </w:rPr>
              <w:t>EE 7</w:t>
            </w:r>
          </w:p>
        </w:tc>
        <w:tc>
          <w:tcPr>
            <w:tcW w:w="3442" w:type="dxa"/>
            <w:vMerge/>
          </w:tcPr>
          <w:p>
            <w:pPr/>
          </w:p>
        </w:tc>
        <w:tc>
          <w:tcPr>
            <w:tcW w:w="3797" w:type="dxa"/>
          </w:tcPr>
          <w:p>
            <w:pPr>
              <w:pStyle w:val="TableParagraph"/>
              <w:spacing w:before="45"/>
              <w:ind w:left="112" w:right="260"/>
              <w:rPr>
                <w:sz w:val="20"/>
              </w:rPr>
            </w:pPr>
            <w:r>
              <w:rPr>
                <w:sz w:val="20"/>
              </w:rPr>
              <w:t>Energy audit basics</w:t>
            </w:r>
          </w:p>
        </w:tc>
      </w:tr>
      <w:tr>
        <w:trPr>
          <w:trHeight w:val="324" w:hRule="exact"/>
        </w:trPr>
        <w:tc>
          <w:tcPr>
            <w:tcW w:w="1781" w:type="dxa"/>
            <w:shd w:val="clear" w:color="auto" w:fill="DFEAF5"/>
          </w:tcPr>
          <w:p>
            <w:pPr>
              <w:pStyle w:val="TableParagraph"/>
              <w:spacing w:before="27"/>
              <w:ind w:left="595" w:right="595"/>
              <w:jc w:val="center"/>
              <w:rPr>
                <w:sz w:val="22"/>
              </w:rPr>
            </w:pPr>
            <w:r>
              <w:rPr>
                <w:sz w:val="22"/>
              </w:rPr>
              <w:t>EE 8</w:t>
            </w:r>
          </w:p>
        </w:tc>
        <w:tc>
          <w:tcPr>
            <w:tcW w:w="3442" w:type="dxa"/>
            <w:vMerge/>
          </w:tcPr>
          <w:p>
            <w:pPr/>
          </w:p>
        </w:tc>
        <w:tc>
          <w:tcPr>
            <w:tcW w:w="3797" w:type="dxa"/>
          </w:tcPr>
          <w:p>
            <w:pPr>
              <w:pStyle w:val="TableParagraph"/>
              <w:spacing w:before="45"/>
              <w:ind w:left="112" w:right="260"/>
              <w:rPr>
                <w:sz w:val="20"/>
              </w:rPr>
            </w:pPr>
            <w:r>
              <w:rPr>
                <w:sz w:val="20"/>
              </w:rPr>
              <w:t>Reduction of energy for cost-saving</w:t>
            </w:r>
          </w:p>
        </w:tc>
      </w:tr>
      <w:tr>
        <w:trPr>
          <w:trHeight w:val="324" w:hRule="exact"/>
        </w:trPr>
        <w:tc>
          <w:tcPr>
            <w:tcW w:w="1781" w:type="dxa"/>
            <w:shd w:val="clear" w:color="auto" w:fill="DFEAF5"/>
          </w:tcPr>
          <w:p>
            <w:pPr>
              <w:pStyle w:val="TableParagraph"/>
              <w:spacing w:before="27"/>
              <w:ind w:left="595" w:right="595"/>
              <w:jc w:val="center"/>
              <w:rPr>
                <w:sz w:val="22"/>
              </w:rPr>
            </w:pPr>
            <w:r>
              <w:rPr>
                <w:sz w:val="22"/>
              </w:rPr>
              <w:t>EE 9</w:t>
            </w:r>
          </w:p>
        </w:tc>
        <w:tc>
          <w:tcPr>
            <w:tcW w:w="3442" w:type="dxa"/>
            <w:vMerge/>
          </w:tcPr>
          <w:p>
            <w:pPr/>
          </w:p>
        </w:tc>
        <w:tc>
          <w:tcPr>
            <w:tcW w:w="3797" w:type="dxa"/>
          </w:tcPr>
          <w:p>
            <w:pPr>
              <w:pStyle w:val="TableParagraph"/>
              <w:spacing w:before="45"/>
              <w:ind w:left="112" w:right="260"/>
              <w:rPr>
                <w:sz w:val="20"/>
              </w:rPr>
            </w:pPr>
            <w:r>
              <w:rPr>
                <w:sz w:val="20"/>
              </w:rPr>
              <w:t>Self-energy management in workplace</w:t>
            </w:r>
          </w:p>
        </w:tc>
      </w:tr>
      <w:tr>
        <w:trPr>
          <w:trHeight w:val="324" w:hRule="exact"/>
        </w:trPr>
        <w:tc>
          <w:tcPr>
            <w:tcW w:w="1781" w:type="dxa"/>
            <w:shd w:val="clear" w:color="auto" w:fill="DFEAF5"/>
          </w:tcPr>
          <w:p>
            <w:pPr>
              <w:pStyle w:val="TableParagraph"/>
              <w:spacing w:before="27"/>
              <w:ind w:left="595" w:right="596"/>
              <w:jc w:val="center"/>
              <w:rPr>
                <w:sz w:val="22"/>
              </w:rPr>
            </w:pPr>
            <w:r>
              <w:rPr>
                <w:sz w:val="22"/>
              </w:rPr>
              <w:t>EE 10</w:t>
            </w:r>
          </w:p>
        </w:tc>
        <w:tc>
          <w:tcPr>
            <w:tcW w:w="3442" w:type="dxa"/>
            <w:vMerge/>
          </w:tcPr>
          <w:p>
            <w:pPr/>
          </w:p>
        </w:tc>
        <w:tc>
          <w:tcPr>
            <w:tcW w:w="3797" w:type="dxa"/>
          </w:tcPr>
          <w:p>
            <w:pPr>
              <w:pStyle w:val="TableParagraph"/>
              <w:spacing w:before="45"/>
              <w:ind w:left="112" w:right="260"/>
              <w:rPr>
                <w:sz w:val="20"/>
              </w:rPr>
            </w:pPr>
            <w:r>
              <w:rPr>
                <w:sz w:val="20"/>
              </w:rPr>
              <w:t>Emission trading in South Korea</w:t>
            </w:r>
          </w:p>
        </w:tc>
      </w:tr>
    </w:tbl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2668" w:right="2904" w:firstLine="0"/>
        <w:jc w:val="center"/>
        <w:rPr>
          <w:b/>
          <w:sz w:val="32"/>
        </w:rPr>
      </w:pPr>
      <w:r>
        <w:rPr>
          <w:b/>
          <w:sz w:val="32"/>
        </w:rPr>
        <w:t>Program Draft (</w:t>
      </w:r>
      <w:r>
        <w:rPr>
          <w:b/>
          <w:i/>
          <w:sz w:val="32"/>
        </w:rPr>
        <w:t>Tentative</w:t>
      </w:r>
      <w:r>
        <w:rPr>
          <w:b/>
          <w:sz w:val="32"/>
        </w:rPr>
        <w:t>)</w:t>
      </w:r>
    </w:p>
    <w:tbl>
      <w:tblPr>
        <w:tblW w:w="0" w:type="auto"/>
        <w:jc w:val="left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392"/>
        <w:gridCol w:w="570"/>
        <w:gridCol w:w="1272"/>
        <w:gridCol w:w="3524"/>
        <w:gridCol w:w="882"/>
        <w:gridCol w:w="858"/>
      </w:tblGrid>
      <w:tr>
        <w:trPr>
          <w:trHeight w:val="371" w:hRule="exact"/>
        </w:trPr>
        <w:tc>
          <w:tcPr>
            <w:tcW w:w="9242" w:type="dxa"/>
            <w:gridSpan w:val="7"/>
            <w:tcBorders>
              <w:bottom w:val="single" w:sz="13" w:space="0" w:color="DFEAF5"/>
            </w:tcBorders>
            <w:shd w:val="clear" w:color="auto" w:fill="E4E4E4"/>
          </w:tcPr>
          <w:p>
            <w:pPr>
              <w:pStyle w:val="TableParagraph"/>
              <w:spacing w:before="28"/>
              <w:ind w:left="4351" w:right="4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1</w:t>
            </w:r>
          </w:p>
        </w:tc>
      </w:tr>
      <w:tr>
        <w:trPr>
          <w:trHeight w:val="331" w:hRule="exact"/>
        </w:trPr>
        <w:tc>
          <w:tcPr>
            <w:tcW w:w="9242" w:type="dxa"/>
            <w:gridSpan w:val="7"/>
            <w:tcBorders>
              <w:top w:val="single" w:sz="13" w:space="0" w:color="E4E4E4"/>
            </w:tcBorders>
            <w:shd w:val="clear" w:color="auto" w:fill="DFEAF5"/>
          </w:tcPr>
          <w:p>
            <w:pPr>
              <w:pStyle w:val="TableParagraph"/>
              <w:spacing w:before="33"/>
              <w:ind w:left="2108"/>
              <w:rPr>
                <w:sz w:val="20"/>
              </w:rPr>
            </w:pPr>
            <w:r>
              <w:rPr>
                <w:sz w:val="20"/>
              </w:rPr>
              <w:t>Ways to transform into an energy efficient enterprise for SMEs</w:t>
            </w:r>
          </w:p>
        </w:tc>
      </w:tr>
      <w:tr>
        <w:trPr>
          <w:trHeight w:val="372" w:hRule="exact"/>
        </w:trPr>
        <w:tc>
          <w:tcPr>
            <w:tcW w:w="744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5"/>
              <w:ind w:left="158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92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5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842" w:type="dxa"/>
            <w:gridSpan w:val="2"/>
            <w:tcBorders>
              <w:top w:val="single" w:sz="13" w:space="0" w:color="DFEAF5"/>
            </w:tcBorders>
          </w:tcPr>
          <w:p>
            <w:pPr>
              <w:pStyle w:val="TableParagraph"/>
              <w:spacing w:before="15"/>
              <w:ind w:left="606"/>
              <w:rPr>
                <w:sz w:val="20"/>
              </w:rPr>
            </w:pPr>
            <w:r>
              <w:rPr>
                <w:sz w:val="20"/>
              </w:rPr>
              <w:t>Module</w:t>
            </w:r>
          </w:p>
        </w:tc>
        <w:tc>
          <w:tcPr>
            <w:tcW w:w="3524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5"/>
              <w:ind w:left="1170" w:right="1169"/>
              <w:jc w:val="center"/>
              <w:rPr>
                <w:sz w:val="20"/>
              </w:rPr>
            </w:pPr>
            <w:r>
              <w:rPr>
                <w:sz w:val="20"/>
              </w:rPr>
              <w:t>Course details</w:t>
            </w:r>
          </w:p>
        </w:tc>
        <w:tc>
          <w:tcPr>
            <w:tcW w:w="882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5"/>
              <w:ind w:left="80" w:right="79"/>
              <w:jc w:val="center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</w:tc>
        <w:tc>
          <w:tcPr>
            <w:tcW w:w="858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5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</w:tr>
      <w:tr>
        <w:trPr>
          <w:trHeight w:val="600" w:hRule="exact"/>
        </w:trPr>
        <w:tc>
          <w:tcPr>
            <w:tcW w:w="744" w:type="dxa"/>
          </w:tcPr>
          <w:p>
            <w:pPr>
              <w:pStyle w:val="TableParagraph"/>
              <w:spacing w:before="28"/>
              <w:ind w:left="135"/>
              <w:rPr>
                <w:sz w:val="20"/>
              </w:rPr>
            </w:pPr>
            <w:r>
              <w:rPr>
                <w:sz w:val="20"/>
              </w:rPr>
              <w:t>0820-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0840</w:t>
            </w:r>
          </w:p>
        </w:tc>
        <w:tc>
          <w:tcPr>
            <w:tcW w:w="8498" w:type="dxa"/>
            <w:gridSpan w:val="6"/>
          </w:tcPr>
          <w:p>
            <w:pPr>
              <w:pStyle w:val="TableParagraph"/>
              <w:spacing w:before="143"/>
              <w:ind w:left="3729" w:right="3728"/>
              <w:jc w:val="center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</w:tr>
      <w:tr>
        <w:trPr>
          <w:trHeight w:val="682" w:hRule="exact"/>
        </w:trPr>
        <w:tc>
          <w:tcPr>
            <w:tcW w:w="744" w:type="dxa"/>
          </w:tcPr>
          <w:p>
            <w:pPr>
              <w:pStyle w:val="TableParagraph"/>
              <w:spacing w:before="69"/>
              <w:ind w:left="135"/>
              <w:rPr>
                <w:sz w:val="20"/>
              </w:rPr>
            </w:pPr>
            <w:r>
              <w:rPr>
                <w:sz w:val="20"/>
              </w:rPr>
              <w:t>0840-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0900</w:t>
            </w:r>
          </w:p>
        </w:tc>
        <w:tc>
          <w:tcPr>
            <w:tcW w:w="8498" w:type="dxa"/>
            <w:gridSpan w:val="6"/>
          </w:tcPr>
          <w:p>
            <w:pPr>
              <w:pStyle w:val="TableParagraph"/>
              <w:spacing w:line="324" w:lineRule="auto" w:before="29"/>
              <w:ind w:left="2989" w:right="2763" w:hanging="206"/>
              <w:rPr>
                <w:sz w:val="20"/>
              </w:rPr>
            </w:pPr>
            <w:r>
              <w:rPr>
                <w:sz w:val="20"/>
              </w:rPr>
              <w:t>Welcome Remarks from SMEDEC2 Opening Remarks from ASEIC</w:t>
            </w:r>
          </w:p>
        </w:tc>
      </w:tr>
      <w:tr>
        <w:trPr>
          <w:trHeight w:val="601" w:hRule="exact"/>
        </w:trPr>
        <w:tc>
          <w:tcPr>
            <w:tcW w:w="744" w:type="dxa"/>
          </w:tcPr>
          <w:p>
            <w:pPr>
              <w:pStyle w:val="TableParagraph"/>
              <w:spacing w:before="28"/>
              <w:ind w:left="135"/>
              <w:rPr>
                <w:sz w:val="20"/>
              </w:rPr>
            </w:pPr>
            <w:r>
              <w:rPr>
                <w:sz w:val="20"/>
              </w:rPr>
              <w:t>0900-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0930</w:t>
            </w:r>
          </w:p>
        </w:tc>
        <w:tc>
          <w:tcPr>
            <w:tcW w:w="1392" w:type="dxa"/>
          </w:tcPr>
          <w:p>
            <w:pPr>
              <w:pStyle w:val="TableParagraph"/>
              <w:spacing w:before="67"/>
              <w:ind w:left="171" w:right="79" w:hanging="72"/>
              <w:rPr>
                <w:sz w:val="20"/>
              </w:rPr>
            </w:pPr>
            <w:r>
              <w:rPr>
                <w:sz w:val="20"/>
              </w:rPr>
              <w:t>Environmental Management</w:t>
            </w:r>
          </w:p>
        </w:tc>
        <w:tc>
          <w:tcPr>
            <w:tcW w:w="570" w:type="dxa"/>
          </w:tcPr>
          <w:p>
            <w:pPr>
              <w:pStyle w:val="TableParagraph"/>
              <w:spacing w:before="28"/>
              <w:ind w:left="232" w:right="114" w:hanging="101"/>
              <w:rPr>
                <w:sz w:val="20"/>
              </w:rPr>
            </w:pPr>
            <w:r>
              <w:rPr>
                <w:sz w:val="20"/>
              </w:rPr>
              <w:t>EM 1</w:t>
            </w:r>
          </w:p>
        </w:tc>
        <w:tc>
          <w:tcPr>
            <w:tcW w:w="1272" w:type="dxa"/>
          </w:tcPr>
          <w:p>
            <w:pPr>
              <w:pStyle w:val="TableParagraph"/>
              <w:spacing w:before="67"/>
              <w:ind w:left="155" w:right="136" w:firstLine="69"/>
              <w:rPr>
                <w:sz w:val="20"/>
              </w:rPr>
            </w:pPr>
            <w:r>
              <w:rPr>
                <w:sz w:val="20"/>
              </w:rPr>
              <w:t>Why Eco- Innovation?</w:t>
            </w:r>
          </w:p>
        </w:tc>
        <w:tc>
          <w:tcPr>
            <w:tcW w:w="352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6" w:val="left" w:leader="none"/>
              </w:tabs>
              <w:spacing w:line="240" w:lineRule="auto" w:before="67" w:after="0"/>
              <w:ind w:left="25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Introduction 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eco-innovation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Best practices of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eco-innovation</w:t>
            </w:r>
          </w:p>
        </w:tc>
        <w:tc>
          <w:tcPr>
            <w:tcW w:w="882" w:type="dxa"/>
          </w:tcPr>
          <w:p>
            <w:pPr>
              <w:pStyle w:val="TableParagraph"/>
              <w:spacing w:before="114"/>
              <w:ind w:left="80" w:right="79"/>
              <w:jc w:val="center"/>
              <w:rPr>
                <w:sz w:val="20"/>
              </w:rPr>
            </w:pPr>
            <w:r>
              <w:rPr>
                <w:sz w:val="20"/>
              </w:rPr>
              <w:t>ENP</w:t>
            </w:r>
          </w:p>
        </w:tc>
        <w:tc>
          <w:tcPr>
            <w:tcW w:w="858" w:type="dxa"/>
          </w:tcPr>
          <w:p>
            <w:pPr>
              <w:pStyle w:val="TableParagraph"/>
              <w:spacing w:before="143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  <w:tr>
        <w:trPr>
          <w:trHeight w:val="754" w:hRule="exact"/>
        </w:trPr>
        <w:tc>
          <w:tcPr>
            <w:tcW w:w="744" w:type="dxa"/>
          </w:tcPr>
          <w:p>
            <w:pPr>
              <w:pStyle w:val="TableParagraph"/>
              <w:spacing w:before="102"/>
              <w:ind w:left="135"/>
              <w:rPr>
                <w:sz w:val="20"/>
              </w:rPr>
            </w:pPr>
            <w:r>
              <w:rPr>
                <w:sz w:val="20"/>
              </w:rPr>
              <w:t>0930-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71" w:right="152" w:firstLine="234"/>
              <w:rPr>
                <w:sz w:val="20"/>
              </w:rPr>
            </w:pPr>
            <w:r>
              <w:rPr>
                <w:sz w:val="20"/>
              </w:rPr>
              <w:t>Energy Management</w:t>
            </w: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82" w:right="141" w:hanging="23"/>
              <w:rPr>
                <w:sz w:val="20"/>
              </w:rPr>
            </w:pPr>
            <w:r>
              <w:rPr>
                <w:sz w:val="20"/>
              </w:rPr>
              <w:t>EE 10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130" w:right="126" w:hanging="3"/>
              <w:jc w:val="center"/>
              <w:rPr>
                <w:sz w:val="20"/>
              </w:rPr>
            </w:pPr>
            <w:r>
              <w:rPr>
                <w:sz w:val="20"/>
              </w:rPr>
              <w:t>Emission trading in South Korea</w:t>
            </w:r>
          </w:p>
        </w:tc>
        <w:tc>
          <w:tcPr>
            <w:tcW w:w="3524" w:type="dxa"/>
          </w:tcPr>
          <w:p>
            <w:pPr>
              <w:pStyle w:val="TableParagraph"/>
              <w:spacing w:before="143"/>
              <w:ind w:left="235" w:right="346" w:hanging="143"/>
              <w:rPr>
                <w:sz w:val="20"/>
              </w:rPr>
            </w:pPr>
            <w:r>
              <w:rPr>
                <w:sz w:val="20"/>
              </w:rPr>
              <w:t>- Introduction to Emission trading and opportunities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80" w:right="79"/>
              <w:jc w:val="center"/>
              <w:rPr>
                <w:sz w:val="20"/>
              </w:rPr>
            </w:pPr>
            <w:r>
              <w:rPr>
                <w:sz w:val="20"/>
              </w:rPr>
              <w:t>ENP</w:t>
            </w:r>
          </w:p>
        </w:tc>
        <w:tc>
          <w:tcPr>
            <w:tcW w:w="858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45" w:footer="0" w:top="1660" w:bottom="280" w:left="1340" w:right="1100"/>
        </w:sectPr>
      </w:pPr>
    </w:p>
    <w:tbl>
      <w:tblPr>
        <w:tblW w:w="0" w:type="auto"/>
        <w:jc w:val="left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392"/>
        <w:gridCol w:w="570"/>
        <w:gridCol w:w="1272"/>
        <w:gridCol w:w="3524"/>
        <w:gridCol w:w="882"/>
        <w:gridCol w:w="858"/>
      </w:tblGrid>
      <w:tr>
        <w:trPr>
          <w:trHeight w:val="754" w:hRule="exact"/>
        </w:trPr>
        <w:tc>
          <w:tcPr>
            <w:tcW w:w="744" w:type="dxa"/>
          </w:tcPr>
          <w:p>
            <w:pPr>
              <w:pStyle w:val="TableParagraph"/>
              <w:spacing w:before="103"/>
              <w:ind w:left="135"/>
              <w:rPr>
                <w:sz w:val="20"/>
              </w:rPr>
            </w:pPr>
            <w:r>
              <w:rPr>
                <w:sz w:val="20"/>
              </w:rPr>
              <w:t>1020-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1"/>
              <w:ind w:left="171" w:right="152" w:firstLine="232"/>
              <w:rPr>
                <w:sz w:val="20"/>
              </w:rPr>
            </w:pPr>
            <w:r>
              <w:rPr>
                <w:sz w:val="20"/>
              </w:rPr>
              <w:t>Energy Management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1"/>
              <w:ind w:left="232" w:right="142" w:hanging="74"/>
              <w:rPr>
                <w:sz w:val="20"/>
              </w:rPr>
            </w:pPr>
            <w:r>
              <w:rPr>
                <w:sz w:val="20"/>
              </w:rPr>
              <w:t>EE 8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Reduction of energy for cost-saving</w:t>
            </w:r>
          </w:p>
        </w:tc>
        <w:tc>
          <w:tcPr>
            <w:tcW w:w="3524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92" w:right="346"/>
              <w:rPr>
                <w:sz w:val="20"/>
              </w:rPr>
            </w:pPr>
            <w:r>
              <w:rPr>
                <w:sz w:val="20"/>
              </w:rPr>
              <w:t>- Introduction to energy management</w:t>
            </w:r>
          </w:p>
        </w:tc>
        <w:tc>
          <w:tcPr>
            <w:tcW w:w="88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  <w:tr>
        <w:trPr>
          <w:trHeight w:val="601" w:hRule="exact"/>
        </w:trPr>
        <w:tc>
          <w:tcPr>
            <w:tcW w:w="744" w:type="dxa"/>
          </w:tcPr>
          <w:p>
            <w:pPr>
              <w:pStyle w:val="TableParagraph"/>
              <w:spacing w:before="25"/>
              <w:ind w:left="135"/>
              <w:rPr>
                <w:sz w:val="20"/>
              </w:rPr>
            </w:pPr>
            <w:r>
              <w:rPr>
                <w:sz w:val="20"/>
              </w:rPr>
              <w:t>1110-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8498" w:type="dxa"/>
            <w:gridSpan w:val="6"/>
          </w:tcPr>
          <w:p>
            <w:pPr>
              <w:pStyle w:val="TableParagraph"/>
              <w:spacing w:before="141"/>
              <w:ind w:left="3729" w:right="3729"/>
              <w:jc w:val="center"/>
              <w:rPr>
                <w:sz w:val="20"/>
              </w:rPr>
            </w:pPr>
            <w:r>
              <w:rPr>
                <w:sz w:val="20"/>
              </w:rPr>
              <w:t>coffee break</w:t>
            </w:r>
          </w:p>
        </w:tc>
      </w:tr>
      <w:tr>
        <w:trPr>
          <w:trHeight w:val="750" w:hRule="exact"/>
        </w:trPr>
        <w:tc>
          <w:tcPr>
            <w:tcW w:w="744" w:type="dxa"/>
          </w:tcPr>
          <w:p>
            <w:pPr>
              <w:pStyle w:val="TableParagraph"/>
              <w:spacing w:before="100"/>
              <w:ind w:left="135"/>
              <w:rPr>
                <w:sz w:val="20"/>
              </w:rPr>
            </w:pPr>
            <w:r>
              <w:rPr>
                <w:sz w:val="20"/>
              </w:rPr>
              <w:t>1120-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41"/>
              <w:ind w:left="171" w:right="152" w:firstLine="234"/>
              <w:rPr>
                <w:sz w:val="20"/>
              </w:rPr>
            </w:pPr>
            <w:r>
              <w:rPr>
                <w:sz w:val="20"/>
              </w:rPr>
              <w:t>Energy Management</w:t>
            </w:r>
          </w:p>
        </w:tc>
        <w:tc>
          <w:tcPr>
            <w:tcW w:w="570" w:type="dxa"/>
          </w:tcPr>
          <w:p>
            <w:pPr>
              <w:pStyle w:val="TableParagraph"/>
              <w:spacing w:before="100"/>
              <w:ind w:left="232" w:right="142" w:hanging="74"/>
              <w:rPr>
                <w:sz w:val="20"/>
              </w:rPr>
            </w:pPr>
            <w:r>
              <w:rPr>
                <w:sz w:val="20"/>
              </w:rPr>
              <w:t>EE 9</w:t>
            </w:r>
          </w:p>
        </w:tc>
        <w:tc>
          <w:tcPr>
            <w:tcW w:w="1272" w:type="dxa"/>
          </w:tcPr>
          <w:p>
            <w:pPr>
              <w:pStyle w:val="TableParagraph"/>
              <w:spacing w:before="25"/>
              <w:ind w:left="113" w:right="111" w:firstLine="52"/>
              <w:jc w:val="both"/>
              <w:rPr>
                <w:sz w:val="20"/>
              </w:rPr>
            </w:pPr>
            <w:r>
              <w:rPr>
                <w:sz w:val="20"/>
              </w:rPr>
              <w:t>Self-energy management in workplace</w:t>
            </w:r>
          </w:p>
        </w:tc>
        <w:tc>
          <w:tcPr>
            <w:tcW w:w="3524" w:type="dxa"/>
          </w:tcPr>
          <w:p>
            <w:pPr>
              <w:pStyle w:val="TableParagraph"/>
              <w:spacing w:before="141"/>
              <w:ind w:left="235" w:right="230" w:hanging="143"/>
              <w:rPr>
                <w:sz w:val="20"/>
              </w:rPr>
            </w:pPr>
            <w:r>
              <w:rPr>
                <w:sz w:val="20"/>
              </w:rPr>
              <w:t>- Good practices on energy reduction in Furniture and F&amp;B industries</w:t>
            </w:r>
          </w:p>
        </w:tc>
        <w:tc>
          <w:tcPr>
            <w:tcW w:w="88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5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practice</w:t>
            </w:r>
          </w:p>
        </w:tc>
      </w:tr>
      <w:tr>
        <w:trPr>
          <w:trHeight w:val="601" w:hRule="exact"/>
        </w:trPr>
        <w:tc>
          <w:tcPr>
            <w:tcW w:w="744" w:type="dxa"/>
          </w:tcPr>
          <w:p>
            <w:pPr>
              <w:pStyle w:val="TableParagraph"/>
              <w:spacing w:before="27"/>
              <w:ind w:left="135"/>
              <w:rPr>
                <w:sz w:val="20"/>
              </w:rPr>
            </w:pPr>
            <w:r>
              <w:rPr>
                <w:sz w:val="20"/>
              </w:rPr>
              <w:t>1210-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8498" w:type="dxa"/>
            <w:gridSpan w:val="6"/>
          </w:tcPr>
          <w:p>
            <w:pPr>
              <w:pStyle w:val="TableParagraph"/>
              <w:spacing w:before="142"/>
              <w:ind w:left="3729" w:right="3729"/>
              <w:jc w:val="center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</w:tr>
      <w:tr>
        <w:trPr>
          <w:trHeight w:val="982" w:hRule="exact"/>
        </w:trPr>
        <w:tc>
          <w:tcPr>
            <w:tcW w:w="744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1330-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1420</w:t>
            </w:r>
          </w:p>
        </w:tc>
        <w:tc>
          <w:tcPr>
            <w:tcW w:w="139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405" w:right="399" w:hanging="3"/>
              <w:jc w:val="center"/>
              <w:rPr>
                <w:sz w:val="20"/>
              </w:rPr>
            </w:pPr>
            <w:r>
              <w:rPr>
                <w:sz w:val="20"/>
              </w:rPr>
              <w:t>(Tot) Energy</w:t>
            </w:r>
          </w:p>
          <w:p>
            <w:pPr>
              <w:pStyle w:val="TableParagraph"/>
              <w:spacing w:line="229" w:lineRule="exact"/>
              <w:ind w:left="152" w:right="151"/>
              <w:jc w:val="center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570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32" w:right="142" w:hanging="74"/>
              <w:rPr>
                <w:sz w:val="20"/>
              </w:rPr>
            </w:pPr>
            <w:r>
              <w:rPr>
                <w:sz w:val="20"/>
              </w:rPr>
              <w:t>EE 1</w:t>
            </w:r>
          </w:p>
        </w:tc>
        <w:tc>
          <w:tcPr>
            <w:tcW w:w="1272" w:type="dxa"/>
          </w:tcPr>
          <w:p>
            <w:pPr>
              <w:pStyle w:val="TableParagraph"/>
              <w:spacing w:before="25"/>
              <w:ind w:left="46" w:right="45"/>
              <w:jc w:val="center"/>
              <w:rPr>
                <w:sz w:val="20"/>
              </w:rPr>
            </w:pPr>
            <w:r>
              <w:rPr>
                <w:sz w:val="20"/>
              </w:rPr>
              <w:t>Energy management for sustainable development</w:t>
            </w:r>
          </w:p>
        </w:tc>
        <w:tc>
          <w:tcPr>
            <w:tcW w:w="352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7" w:val="left" w:leader="none"/>
              </w:tabs>
              <w:spacing w:line="240" w:lineRule="auto" w:before="25" w:after="0"/>
              <w:ind w:left="274" w:right="389" w:hanging="135"/>
              <w:jc w:val="left"/>
              <w:rPr>
                <w:sz w:val="20"/>
              </w:rPr>
            </w:pPr>
            <w:r>
              <w:rPr>
                <w:sz w:val="20"/>
              </w:rPr>
              <w:t>Introduction to energy consumption utility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7" w:val="left" w:leader="none"/>
              </w:tabs>
              <w:spacing w:line="240" w:lineRule="auto" w:before="0" w:after="0"/>
              <w:ind w:left="274" w:right="390" w:hanging="135"/>
              <w:jc w:val="left"/>
              <w:rPr>
                <w:sz w:val="20"/>
              </w:rPr>
            </w:pPr>
            <w:r>
              <w:rPr>
                <w:sz w:val="20"/>
              </w:rPr>
              <w:t>Energy management for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sustainable development</w:t>
            </w:r>
          </w:p>
        </w:tc>
        <w:tc>
          <w:tcPr>
            <w:tcW w:w="882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5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  <w:tr>
        <w:trPr>
          <w:trHeight w:val="2024" w:hRule="exact"/>
        </w:trPr>
        <w:tc>
          <w:tcPr>
            <w:tcW w:w="74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1420-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1392" w:type="dxa"/>
            <w:vMerge/>
          </w:tcPr>
          <w:p>
            <w:pPr/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32" w:right="142" w:hanging="74"/>
              <w:rPr>
                <w:sz w:val="20"/>
              </w:rPr>
            </w:pPr>
            <w:r>
              <w:rPr>
                <w:sz w:val="20"/>
              </w:rPr>
              <w:t>EE 2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46" w:right="45"/>
              <w:jc w:val="center"/>
              <w:rPr>
                <w:sz w:val="20"/>
              </w:rPr>
            </w:pPr>
            <w:r>
              <w:rPr>
                <w:sz w:val="20"/>
              </w:rPr>
              <w:t>Energy measurement basics</w:t>
            </w:r>
          </w:p>
        </w:tc>
        <w:tc>
          <w:tcPr>
            <w:tcW w:w="352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0" w:lineRule="auto" w:before="25" w:after="0"/>
              <w:ind w:left="274" w:right="279" w:hanging="143"/>
              <w:jc w:val="left"/>
              <w:rPr>
                <w:sz w:val="20"/>
              </w:rPr>
            </w:pPr>
            <w:r>
              <w:rPr>
                <w:sz w:val="20"/>
              </w:rPr>
              <w:t>How to Use of various equipment for measuring?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7" w:val="left" w:leader="none"/>
              </w:tabs>
              <w:spacing w:line="283" w:lineRule="exact" w:before="0" w:after="0"/>
              <w:ind w:left="376" w:right="0" w:hanging="141"/>
              <w:jc w:val="left"/>
              <w:rPr>
                <w:sz w:val="20"/>
              </w:rPr>
            </w:pPr>
            <w:r>
              <w:rPr>
                <w:sz w:val="20"/>
              </w:rPr>
              <w:t>Electric Power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Analyzer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7" w:val="left" w:leader="none"/>
              </w:tabs>
              <w:spacing w:line="301" w:lineRule="exact" w:before="0" w:after="0"/>
              <w:ind w:left="376" w:right="0" w:hanging="141"/>
              <w:jc w:val="left"/>
              <w:rPr>
                <w:sz w:val="20"/>
              </w:rPr>
            </w:pPr>
            <w:r>
              <w:rPr>
                <w:sz w:val="20"/>
              </w:rPr>
              <w:t>Ultrasonic Flow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meter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7" w:val="left" w:leader="none"/>
              </w:tabs>
              <w:spacing w:line="301" w:lineRule="exact" w:before="0" w:after="0"/>
              <w:ind w:left="376" w:right="0" w:hanging="141"/>
              <w:jc w:val="left"/>
              <w:rPr>
                <w:sz w:val="20"/>
              </w:rPr>
            </w:pPr>
            <w:r>
              <w:rPr>
                <w:sz w:val="20"/>
              </w:rPr>
              <w:t>Illuminometer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7" w:val="left" w:leader="none"/>
              </w:tabs>
              <w:spacing w:line="301" w:lineRule="exact" w:before="0" w:after="0"/>
              <w:ind w:left="376" w:right="0" w:hanging="141"/>
              <w:jc w:val="left"/>
              <w:rPr>
                <w:sz w:val="20"/>
              </w:rPr>
            </w:pPr>
            <w:r>
              <w:rPr>
                <w:sz w:val="20"/>
              </w:rPr>
              <w:t>Infrared ray’s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camera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7" w:val="left" w:leader="none"/>
              </w:tabs>
              <w:spacing w:line="325" w:lineRule="exact" w:before="0" w:after="0"/>
              <w:ind w:left="376" w:right="0" w:hanging="141"/>
              <w:jc w:val="left"/>
              <w:rPr>
                <w:sz w:val="20"/>
              </w:rPr>
            </w:pPr>
            <w:r>
              <w:rPr>
                <w:sz w:val="20"/>
              </w:rPr>
              <w:t>Combustion gas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analyzer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324" w:lineRule="auto"/>
              <w:ind w:left="110" w:right="90" w:firstLine="60"/>
              <w:rPr>
                <w:sz w:val="20"/>
              </w:rPr>
            </w:pPr>
            <w:r>
              <w:rPr>
                <w:sz w:val="20"/>
              </w:rPr>
              <w:t>Group practice</w:t>
            </w:r>
          </w:p>
        </w:tc>
      </w:tr>
      <w:tr>
        <w:trPr>
          <w:trHeight w:val="601" w:hRule="exact"/>
        </w:trPr>
        <w:tc>
          <w:tcPr>
            <w:tcW w:w="744" w:type="dxa"/>
          </w:tcPr>
          <w:p>
            <w:pPr>
              <w:pStyle w:val="TableParagraph"/>
              <w:spacing w:before="27"/>
              <w:ind w:left="135"/>
              <w:rPr>
                <w:sz w:val="20"/>
              </w:rPr>
            </w:pPr>
            <w:r>
              <w:rPr>
                <w:sz w:val="20"/>
              </w:rPr>
              <w:t>1510-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8498" w:type="dxa"/>
            <w:gridSpan w:val="6"/>
          </w:tcPr>
          <w:p>
            <w:pPr>
              <w:pStyle w:val="TableParagraph"/>
              <w:spacing w:before="142"/>
              <w:ind w:left="3729" w:right="3729"/>
              <w:jc w:val="center"/>
              <w:rPr>
                <w:sz w:val="20"/>
              </w:rPr>
            </w:pPr>
            <w:r>
              <w:rPr>
                <w:sz w:val="20"/>
              </w:rPr>
              <w:t>coffee break</w:t>
            </w:r>
          </w:p>
        </w:tc>
      </w:tr>
      <w:tr>
        <w:trPr>
          <w:trHeight w:val="601" w:hRule="exact"/>
        </w:trPr>
        <w:tc>
          <w:tcPr>
            <w:tcW w:w="744" w:type="dxa"/>
          </w:tcPr>
          <w:p>
            <w:pPr>
              <w:pStyle w:val="TableParagraph"/>
              <w:spacing w:before="25"/>
              <w:ind w:left="135"/>
              <w:rPr>
                <w:sz w:val="20"/>
              </w:rPr>
            </w:pPr>
            <w:r>
              <w:rPr>
                <w:sz w:val="20"/>
              </w:rPr>
              <w:t>1520-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1610</w:t>
            </w:r>
          </w:p>
        </w:tc>
        <w:tc>
          <w:tcPr>
            <w:tcW w:w="1392" w:type="dxa"/>
            <w:vMerge w:val="restart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05" w:right="399" w:hanging="3"/>
              <w:jc w:val="center"/>
              <w:rPr>
                <w:sz w:val="20"/>
              </w:rPr>
            </w:pPr>
            <w:r>
              <w:rPr>
                <w:sz w:val="20"/>
              </w:rPr>
              <w:t>(Tot) Energy</w:t>
            </w:r>
          </w:p>
          <w:p>
            <w:pPr>
              <w:pStyle w:val="TableParagraph"/>
              <w:ind w:left="152" w:right="151"/>
              <w:jc w:val="center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570" w:type="dxa"/>
            <w:vMerge w:val="restart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324" w:lineRule="auto"/>
              <w:ind w:left="232" w:right="142" w:hanging="74"/>
              <w:rPr>
                <w:sz w:val="20"/>
              </w:rPr>
            </w:pPr>
            <w:r>
              <w:rPr>
                <w:sz w:val="20"/>
              </w:rPr>
              <w:t>EE 3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13" w:right="111" w:hanging="2"/>
              <w:jc w:val="center"/>
              <w:rPr>
                <w:sz w:val="20"/>
              </w:rPr>
            </w:pPr>
            <w:r>
              <w:rPr>
                <w:sz w:val="20"/>
              </w:rPr>
              <w:t>Measuring practice with equipment</w:t>
            </w:r>
          </w:p>
        </w:tc>
        <w:tc>
          <w:tcPr>
            <w:tcW w:w="3524" w:type="dxa"/>
            <w:vMerge w:val="restart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74" w:right="821" w:hanging="136"/>
              <w:rPr>
                <w:sz w:val="20"/>
              </w:rPr>
            </w:pPr>
            <w:r>
              <w:rPr>
                <w:sz w:val="20"/>
              </w:rPr>
              <w:t>- Practice for measuring basic parameters of the power flow, conductors, etc</w:t>
            </w:r>
          </w:p>
        </w:tc>
        <w:tc>
          <w:tcPr>
            <w:tcW w:w="88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324" w:lineRule="auto"/>
              <w:ind w:left="110" w:right="90" w:firstLine="60"/>
              <w:rPr>
                <w:sz w:val="20"/>
              </w:rPr>
            </w:pPr>
            <w:r>
              <w:rPr>
                <w:sz w:val="20"/>
              </w:rPr>
              <w:t>Group practice</w:t>
            </w:r>
          </w:p>
        </w:tc>
      </w:tr>
      <w:tr>
        <w:trPr>
          <w:trHeight w:val="601" w:hRule="exact"/>
        </w:trPr>
        <w:tc>
          <w:tcPr>
            <w:tcW w:w="744" w:type="dxa"/>
          </w:tcPr>
          <w:p>
            <w:pPr>
              <w:pStyle w:val="TableParagraph"/>
              <w:spacing w:before="25"/>
              <w:ind w:left="135"/>
              <w:rPr>
                <w:sz w:val="20"/>
              </w:rPr>
            </w:pPr>
            <w:r>
              <w:rPr>
                <w:sz w:val="20"/>
              </w:rPr>
              <w:t>1610-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392" w:type="dxa"/>
            <w:vMerge/>
          </w:tcPr>
          <w:p>
            <w:pPr/>
          </w:p>
        </w:tc>
        <w:tc>
          <w:tcPr>
            <w:tcW w:w="570" w:type="dxa"/>
            <w:vMerge/>
          </w:tcPr>
          <w:p>
            <w:pPr/>
          </w:p>
        </w:tc>
        <w:tc>
          <w:tcPr>
            <w:tcW w:w="1272" w:type="dxa"/>
            <w:vMerge/>
          </w:tcPr>
          <w:p>
            <w:pPr/>
          </w:p>
        </w:tc>
        <w:tc>
          <w:tcPr>
            <w:tcW w:w="3524" w:type="dxa"/>
            <w:vMerge/>
          </w:tcPr>
          <w:p>
            <w:pPr/>
          </w:p>
        </w:tc>
        <w:tc>
          <w:tcPr>
            <w:tcW w:w="882" w:type="dxa"/>
            <w:vMerge/>
          </w:tcPr>
          <w:p>
            <w:pPr/>
          </w:p>
        </w:tc>
        <w:tc>
          <w:tcPr>
            <w:tcW w:w="858" w:type="dxa"/>
            <w:vMerge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1402"/>
        <w:gridCol w:w="557"/>
        <w:gridCol w:w="1261"/>
        <w:gridCol w:w="3409"/>
        <w:gridCol w:w="882"/>
        <w:gridCol w:w="836"/>
      </w:tblGrid>
      <w:tr>
        <w:trPr>
          <w:trHeight w:val="374" w:hRule="exact"/>
        </w:trPr>
        <w:tc>
          <w:tcPr>
            <w:tcW w:w="9019" w:type="dxa"/>
            <w:gridSpan w:val="7"/>
            <w:tcBorders>
              <w:bottom w:val="single" w:sz="13" w:space="0" w:color="DFEAF5"/>
            </w:tcBorders>
            <w:shd w:val="clear" w:color="auto" w:fill="E4E4E4"/>
          </w:tcPr>
          <w:p>
            <w:pPr>
              <w:pStyle w:val="TableParagraph"/>
              <w:spacing w:before="29"/>
              <w:ind w:left="4240" w:right="4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2</w:t>
            </w:r>
          </w:p>
        </w:tc>
      </w:tr>
      <w:tr>
        <w:trPr>
          <w:trHeight w:val="374" w:hRule="exact"/>
        </w:trPr>
        <w:tc>
          <w:tcPr>
            <w:tcW w:w="9019" w:type="dxa"/>
            <w:gridSpan w:val="7"/>
            <w:tcBorders>
              <w:top w:val="single" w:sz="13" w:space="0" w:color="E4E4E4"/>
            </w:tcBorders>
            <w:shd w:val="clear" w:color="auto" w:fill="DFEAF5"/>
          </w:tcPr>
          <w:p>
            <w:pPr>
              <w:pStyle w:val="TableParagraph"/>
              <w:spacing w:before="55"/>
              <w:ind w:left="1288"/>
              <w:rPr>
                <w:sz w:val="20"/>
              </w:rPr>
            </w:pPr>
            <w:r>
              <w:rPr>
                <w:sz w:val="20"/>
              </w:rPr>
              <w:t>Towards the realization of sustainable energy management for SMEs in Vietnam</w:t>
            </w:r>
          </w:p>
        </w:tc>
      </w:tr>
      <w:tr>
        <w:trPr>
          <w:trHeight w:val="371" w:hRule="exact"/>
        </w:trPr>
        <w:tc>
          <w:tcPr>
            <w:tcW w:w="672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3"/>
              <w:ind w:left="12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402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3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818" w:type="dxa"/>
            <w:gridSpan w:val="2"/>
            <w:tcBorders>
              <w:top w:val="single" w:sz="13" w:space="0" w:color="DFEAF5"/>
            </w:tcBorders>
          </w:tcPr>
          <w:p>
            <w:pPr>
              <w:pStyle w:val="TableParagraph"/>
              <w:spacing w:before="13"/>
              <w:ind w:left="594"/>
              <w:rPr>
                <w:sz w:val="20"/>
              </w:rPr>
            </w:pPr>
            <w:r>
              <w:rPr>
                <w:sz w:val="20"/>
              </w:rPr>
              <w:t>Module</w:t>
            </w:r>
          </w:p>
        </w:tc>
        <w:tc>
          <w:tcPr>
            <w:tcW w:w="3409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3"/>
              <w:ind w:left="1133"/>
              <w:rPr>
                <w:sz w:val="20"/>
              </w:rPr>
            </w:pPr>
            <w:r>
              <w:rPr>
                <w:sz w:val="20"/>
              </w:rPr>
              <w:t>Course details</w:t>
            </w:r>
          </w:p>
        </w:tc>
        <w:tc>
          <w:tcPr>
            <w:tcW w:w="882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</w:tc>
        <w:tc>
          <w:tcPr>
            <w:tcW w:w="836" w:type="dxa"/>
            <w:tcBorders>
              <w:top w:val="single" w:sz="13" w:space="0" w:color="DFEAF5"/>
            </w:tcBorders>
          </w:tcPr>
          <w:p>
            <w:pPr>
              <w:pStyle w:val="TableParagraph"/>
              <w:spacing w:before="13"/>
              <w:ind w:left="107" w:right="105"/>
              <w:jc w:val="center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</w:tr>
      <w:tr>
        <w:trPr>
          <w:trHeight w:val="751" w:hRule="exact"/>
        </w:trPr>
        <w:tc>
          <w:tcPr>
            <w:tcW w:w="672" w:type="dxa"/>
          </w:tcPr>
          <w:p>
            <w:pPr>
              <w:pStyle w:val="TableParagraph"/>
              <w:spacing w:before="103"/>
              <w:ind w:left="100"/>
              <w:rPr>
                <w:sz w:val="20"/>
              </w:rPr>
            </w:pPr>
            <w:r>
              <w:rPr>
                <w:sz w:val="20"/>
              </w:rPr>
              <w:t>0900-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left="409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>(Tot) Energy</w:t>
            </w:r>
          </w:p>
          <w:p>
            <w:pPr>
              <w:pStyle w:val="TableParagraph"/>
              <w:spacing w:line="229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557" w:type="dxa"/>
          </w:tcPr>
          <w:p>
            <w:pPr>
              <w:pStyle w:val="TableParagraph"/>
              <w:spacing w:before="103"/>
              <w:ind w:left="225" w:right="134" w:hanging="72"/>
              <w:rPr>
                <w:sz w:val="20"/>
              </w:rPr>
            </w:pPr>
            <w:r>
              <w:rPr>
                <w:sz w:val="20"/>
              </w:rPr>
              <w:t>EE 4</w:t>
            </w:r>
          </w:p>
        </w:tc>
        <w:tc>
          <w:tcPr>
            <w:tcW w:w="1261" w:type="dxa"/>
          </w:tcPr>
          <w:p>
            <w:pPr>
              <w:pStyle w:val="TableParagraph"/>
              <w:spacing w:before="28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Analysis of the result of measurement</w:t>
            </w:r>
          </w:p>
        </w:tc>
        <w:tc>
          <w:tcPr>
            <w:tcW w:w="3409" w:type="dxa"/>
          </w:tcPr>
          <w:p>
            <w:pPr>
              <w:pStyle w:val="TableParagraph"/>
              <w:spacing w:before="28"/>
              <w:ind w:left="212" w:right="458" w:hanging="113"/>
              <w:jc w:val="both"/>
              <w:rPr>
                <w:sz w:val="20"/>
              </w:rPr>
            </w:pPr>
            <w:r>
              <w:rPr>
                <w:sz w:val="20"/>
              </w:rPr>
              <w:t>- Calculate the measured value and analyze the result of measurement data</w:t>
            </w:r>
          </w:p>
        </w:tc>
        <w:tc>
          <w:tcPr>
            <w:tcW w:w="88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36" w:type="dxa"/>
          </w:tcPr>
          <w:p>
            <w:pPr>
              <w:pStyle w:val="TableParagraph"/>
              <w:spacing w:line="324" w:lineRule="auto" w:before="64"/>
              <w:ind w:left="99" w:right="79" w:firstLine="60"/>
              <w:rPr>
                <w:sz w:val="20"/>
              </w:rPr>
            </w:pPr>
            <w:r>
              <w:rPr>
                <w:sz w:val="20"/>
              </w:rPr>
              <w:t>Group practice</w:t>
            </w:r>
          </w:p>
        </w:tc>
      </w:tr>
      <w:tr>
        <w:trPr>
          <w:trHeight w:val="601" w:hRule="exact"/>
        </w:trPr>
        <w:tc>
          <w:tcPr>
            <w:tcW w:w="672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sz w:val="20"/>
              </w:rPr>
              <w:t>1040-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347" w:type="dxa"/>
            <w:gridSpan w:val="6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635" w:right="3635"/>
              <w:jc w:val="center"/>
              <w:rPr>
                <w:sz w:val="20"/>
              </w:rPr>
            </w:pPr>
            <w:r>
              <w:rPr>
                <w:sz w:val="20"/>
              </w:rPr>
              <w:t>coffee break</w:t>
            </w:r>
          </w:p>
        </w:tc>
      </w:tr>
      <w:tr>
        <w:trPr>
          <w:trHeight w:val="750" w:hRule="exact"/>
        </w:trPr>
        <w:tc>
          <w:tcPr>
            <w:tcW w:w="672" w:type="dxa"/>
          </w:tcPr>
          <w:p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1100-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1150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left="409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>(Tot) Energy</w:t>
            </w:r>
          </w:p>
          <w:p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557" w:type="dxa"/>
          </w:tcPr>
          <w:p>
            <w:pPr>
              <w:pStyle w:val="TableParagraph"/>
              <w:spacing w:before="102"/>
              <w:ind w:left="225" w:right="134" w:hanging="72"/>
              <w:rPr>
                <w:sz w:val="20"/>
              </w:rPr>
            </w:pPr>
            <w:r>
              <w:rPr>
                <w:sz w:val="20"/>
              </w:rPr>
              <w:t>EE 7</w:t>
            </w:r>
          </w:p>
        </w:tc>
        <w:tc>
          <w:tcPr>
            <w:tcW w:w="1261" w:type="dxa"/>
          </w:tcPr>
          <w:p>
            <w:pPr>
              <w:pStyle w:val="TableParagraph"/>
              <w:spacing w:before="143"/>
              <w:ind w:left="382" w:right="95" w:hanging="269"/>
              <w:rPr>
                <w:sz w:val="20"/>
              </w:rPr>
            </w:pPr>
            <w:r>
              <w:rPr>
                <w:sz w:val="20"/>
              </w:rPr>
              <w:t>Energy audit basics</w:t>
            </w:r>
          </w:p>
        </w:tc>
        <w:tc>
          <w:tcPr>
            <w:tcW w:w="340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17" w:val="left" w:leader="none"/>
              </w:tabs>
              <w:spacing w:line="240" w:lineRule="auto" w:before="28" w:after="0"/>
              <w:ind w:left="241" w:right="496" w:hanging="142"/>
              <w:jc w:val="left"/>
              <w:rPr>
                <w:sz w:val="20"/>
              </w:rPr>
            </w:pPr>
            <w:r>
              <w:rPr>
                <w:sz w:val="20"/>
              </w:rPr>
              <w:t>Program for the rationalization of consumption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8" w:val="left" w:leader="none"/>
              </w:tabs>
              <w:spacing w:line="240" w:lineRule="auto" w:before="0" w:after="0"/>
              <w:ind w:left="217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Case study on energy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auditing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6" w:right="105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  <w:tr>
        <w:trPr>
          <w:trHeight w:val="601" w:hRule="exact"/>
        </w:trPr>
        <w:tc>
          <w:tcPr>
            <w:tcW w:w="672" w:type="dxa"/>
          </w:tcPr>
          <w:p>
            <w:pPr>
              <w:pStyle w:val="TableParagraph"/>
              <w:spacing w:before="29"/>
              <w:ind w:left="100"/>
              <w:rPr>
                <w:sz w:val="20"/>
              </w:rPr>
            </w:pPr>
            <w:r>
              <w:rPr>
                <w:sz w:val="20"/>
              </w:rPr>
              <w:t>1150-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8347" w:type="dxa"/>
            <w:gridSpan w:val="6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635" w:right="3635"/>
              <w:jc w:val="center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</w:tr>
      <w:tr>
        <w:trPr>
          <w:trHeight w:val="1211" w:hRule="exact"/>
        </w:trPr>
        <w:tc>
          <w:tcPr>
            <w:tcW w:w="67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1310-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409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>(Tot) Energy</w:t>
            </w:r>
          </w:p>
          <w:p>
            <w:pPr>
              <w:pStyle w:val="TableParagraph"/>
              <w:spacing w:line="229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557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25" w:right="134" w:hanging="72"/>
              <w:rPr>
                <w:sz w:val="20"/>
              </w:rPr>
            </w:pPr>
            <w:r>
              <w:rPr>
                <w:sz w:val="20"/>
              </w:rPr>
              <w:t>EE 5</w:t>
            </w:r>
          </w:p>
        </w:tc>
        <w:tc>
          <w:tcPr>
            <w:tcW w:w="1261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16" w:right="115"/>
              <w:jc w:val="center"/>
              <w:rPr>
                <w:sz w:val="20"/>
              </w:rPr>
            </w:pPr>
            <w:r>
              <w:rPr>
                <w:sz w:val="20"/>
              </w:rPr>
              <w:t>Energy management in industry</w:t>
            </w:r>
          </w:p>
        </w:tc>
        <w:tc>
          <w:tcPr>
            <w:tcW w:w="340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18" w:val="left" w:leader="none"/>
              </w:tabs>
              <w:spacing w:line="240" w:lineRule="auto" w:before="28" w:after="0"/>
              <w:ind w:left="212" w:right="1129" w:hanging="113"/>
              <w:jc w:val="left"/>
              <w:rPr>
                <w:sz w:val="20"/>
              </w:rPr>
            </w:pPr>
            <w:r>
              <w:rPr>
                <w:sz w:val="20"/>
              </w:rPr>
              <w:t>Methodology and general considerations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8" w:val="left" w:leader="none"/>
              </w:tabs>
              <w:spacing w:line="240" w:lineRule="auto" w:before="0" w:after="0"/>
              <w:ind w:left="212" w:right="255" w:hanging="142"/>
              <w:jc w:val="left"/>
              <w:rPr>
                <w:sz w:val="20"/>
              </w:rPr>
            </w:pPr>
            <w:r>
              <w:rPr>
                <w:sz w:val="20"/>
              </w:rPr>
              <w:t>Motive power, reactive power, peak power control systems, cogeneration systems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6" w:right="105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45" w:footer="0" w:top="1660" w:bottom="280" w:left="1340" w:right="1100"/>
        </w:sectPr>
      </w:pPr>
    </w:p>
    <w:tbl>
      <w:tblPr>
        <w:tblW w:w="0" w:type="auto"/>
        <w:jc w:val="left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1402"/>
        <w:gridCol w:w="557"/>
        <w:gridCol w:w="1261"/>
        <w:gridCol w:w="3409"/>
        <w:gridCol w:w="882"/>
        <w:gridCol w:w="836"/>
      </w:tblGrid>
      <w:tr>
        <w:trPr>
          <w:trHeight w:val="980" w:hRule="exact"/>
        </w:trPr>
        <w:tc>
          <w:tcPr>
            <w:tcW w:w="67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1400-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1402" w:type="dxa"/>
          </w:tcPr>
          <w:p>
            <w:pPr/>
          </w:p>
        </w:tc>
        <w:tc>
          <w:tcPr>
            <w:tcW w:w="557" w:type="dxa"/>
          </w:tcPr>
          <w:p>
            <w:pPr/>
          </w:p>
        </w:tc>
        <w:tc>
          <w:tcPr>
            <w:tcW w:w="1261" w:type="dxa"/>
          </w:tcPr>
          <w:p>
            <w:pPr/>
          </w:p>
        </w:tc>
        <w:tc>
          <w:tcPr>
            <w:tcW w:w="340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88" w:val="left" w:leader="none"/>
              </w:tabs>
              <w:spacing w:line="240" w:lineRule="auto" w:before="25" w:after="0"/>
              <w:ind w:left="212" w:right="485" w:hanging="142"/>
              <w:jc w:val="left"/>
              <w:rPr>
                <w:sz w:val="20"/>
              </w:rPr>
            </w:pPr>
            <w:r>
              <w:rPr>
                <w:sz w:val="20"/>
              </w:rPr>
              <w:t>Cost saving opportunities in Fans, pumps, compressors 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lighting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8" w:val="left" w:leader="none"/>
              </w:tabs>
              <w:spacing w:line="240" w:lineRule="auto" w:before="0" w:after="0"/>
              <w:ind w:left="212" w:right="1128" w:hanging="142"/>
              <w:jc w:val="left"/>
              <w:rPr>
                <w:sz w:val="20"/>
              </w:rPr>
            </w:pPr>
            <w:r>
              <w:rPr>
                <w:sz w:val="20"/>
              </w:rPr>
              <w:t>Good practices for energy management 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industry</w:t>
            </w:r>
          </w:p>
        </w:tc>
        <w:tc>
          <w:tcPr>
            <w:tcW w:w="882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3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106" w:right="105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  <w:tr>
        <w:trPr>
          <w:trHeight w:val="601" w:hRule="exact"/>
        </w:trPr>
        <w:tc>
          <w:tcPr>
            <w:tcW w:w="672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sz w:val="20"/>
              </w:rPr>
              <w:t>1450-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8347" w:type="dxa"/>
            <w:gridSpan w:val="6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3654" w:right="3617"/>
              <w:jc w:val="center"/>
              <w:rPr>
                <w:sz w:val="20"/>
              </w:rPr>
            </w:pPr>
            <w:r>
              <w:rPr>
                <w:sz w:val="20"/>
              </w:rPr>
              <w:t>coffee break</w:t>
            </w:r>
          </w:p>
        </w:tc>
      </w:tr>
      <w:tr>
        <w:trPr>
          <w:trHeight w:val="980" w:hRule="exact"/>
        </w:trPr>
        <w:tc>
          <w:tcPr>
            <w:tcW w:w="672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1510-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409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>(Tot) Energy</w:t>
            </w:r>
          </w:p>
          <w:p>
            <w:pPr>
              <w:pStyle w:val="TableParagraph"/>
              <w:spacing w:line="229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25" w:right="134" w:hanging="72"/>
              <w:rPr>
                <w:sz w:val="20"/>
              </w:rPr>
            </w:pPr>
            <w:r>
              <w:rPr>
                <w:sz w:val="20"/>
              </w:rPr>
              <w:t>EE 6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16" w:right="115"/>
              <w:jc w:val="center"/>
              <w:rPr>
                <w:sz w:val="20"/>
              </w:rPr>
            </w:pPr>
            <w:r>
              <w:rPr>
                <w:sz w:val="20"/>
              </w:rPr>
              <w:t>Energy management in buildings</w:t>
            </w:r>
          </w:p>
        </w:tc>
        <w:tc>
          <w:tcPr>
            <w:tcW w:w="340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89" w:val="left" w:leader="none"/>
              </w:tabs>
              <w:spacing w:line="240" w:lineRule="auto" w:before="25" w:after="0"/>
              <w:ind w:left="212" w:right="1158" w:hanging="142"/>
              <w:jc w:val="left"/>
              <w:rPr>
                <w:sz w:val="20"/>
              </w:rPr>
            </w:pPr>
            <w:r>
              <w:rPr>
                <w:sz w:val="20"/>
              </w:rPr>
              <w:t>Methodology and general considerations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8" w:val="left" w:leader="none"/>
              </w:tabs>
              <w:spacing w:line="240" w:lineRule="auto" w:before="0" w:after="0"/>
              <w:ind w:left="212" w:right="1074" w:hanging="142"/>
              <w:jc w:val="left"/>
              <w:rPr>
                <w:sz w:val="20"/>
              </w:rPr>
            </w:pPr>
            <w:r>
              <w:rPr>
                <w:sz w:val="20"/>
              </w:rPr>
              <w:t>Heating ventilation and air conditioning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882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36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6" w:right="105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  <w:tr>
        <w:trPr>
          <w:trHeight w:val="614" w:hRule="exact"/>
        </w:trPr>
        <w:tc>
          <w:tcPr>
            <w:tcW w:w="672" w:type="dxa"/>
          </w:tcPr>
          <w:p>
            <w:pPr>
              <w:pStyle w:val="TableParagraph"/>
              <w:spacing w:before="33"/>
              <w:ind w:left="100"/>
              <w:rPr>
                <w:sz w:val="20"/>
              </w:rPr>
            </w:pPr>
            <w:r>
              <w:rPr>
                <w:sz w:val="20"/>
              </w:rPr>
              <w:t>1600-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402" w:type="dxa"/>
            <w:vMerge/>
          </w:tcPr>
          <w:p>
            <w:pPr/>
          </w:p>
        </w:tc>
        <w:tc>
          <w:tcPr>
            <w:tcW w:w="557" w:type="dxa"/>
            <w:vMerge/>
          </w:tcPr>
          <w:p>
            <w:pPr/>
          </w:p>
        </w:tc>
        <w:tc>
          <w:tcPr>
            <w:tcW w:w="1261" w:type="dxa"/>
            <w:vMerge/>
          </w:tcPr>
          <w:p>
            <w:pPr/>
          </w:p>
        </w:tc>
        <w:tc>
          <w:tcPr>
            <w:tcW w:w="340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88" w:val="left" w:leader="none"/>
              </w:tabs>
              <w:spacing w:line="240" w:lineRule="auto" w:before="72" w:after="0"/>
              <w:ind w:left="187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Office equipment and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lighting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Energy management 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buildings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Ensign</w:t>
            </w:r>
          </w:p>
        </w:tc>
        <w:tc>
          <w:tcPr>
            <w:tcW w:w="836" w:type="dxa"/>
          </w:tcPr>
          <w:p>
            <w:pPr>
              <w:pStyle w:val="TableParagraph"/>
              <w:spacing w:before="148"/>
              <w:ind w:left="106" w:right="105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</w:tbl>
    <w:p>
      <w:pPr>
        <w:pStyle w:val="BodyText"/>
        <w:spacing w:before="8"/>
        <w:rPr>
          <w:b/>
          <w:sz w:val="13"/>
        </w:rPr>
      </w:pPr>
    </w:p>
    <w:p>
      <w:pPr>
        <w:spacing w:line="316" w:lineRule="auto" w:before="78"/>
        <w:ind w:left="384" w:right="115" w:hanging="285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10"/>
          <w:sz w:val="18"/>
        </w:rPr>
        <w:t>※</w:t>
      </w:r>
      <w:r>
        <w:rPr>
          <w:rFonts w:ascii="Microsoft Sans Serif" w:hAnsi="Microsoft Sans Serif"/>
          <w:spacing w:val="-22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Ensign: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As</w:t>
      </w:r>
      <w:r>
        <w:rPr>
          <w:rFonts w:ascii="Microsoft Sans Serif" w:hAnsi="Microsoft Sans Serif"/>
          <w:spacing w:val="-38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a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leading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energy-auditing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service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company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in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South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Korea,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Ensign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is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committed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to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energy</w:t>
      </w:r>
      <w:r>
        <w:rPr>
          <w:rFonts w:ascii="Microsoft Sans Serif" w:hAnsi="Microsoft Sans Serif"/>
          <w:spacing w:val="-37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audit, ESCO(Energy Saving Company) project, greenhouse gas reduction MRV(Monitoring, Reporting</w:t>
      </w:r>
      <w:r>
        <w:rPr>
          <w:rFonts w:ascii="Microsoft Sans Serif" w:hAnsi="Microsoft Sans Serif"/>
          <w:spacing w:val="-16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and </w:t>
      </w:r>
      <w:r>
        <w:rPr>
          <w:rFonts w:ascii="Microsoft Sans Serif" w:hAnsi="Microsoft Sans Serif"/>
          <w:w w:val="105"/>
          <w:sz w:val="18"/>
        </w:rPr>
        <w:t>Verification),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climate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change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response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consultations,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energy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monitoring</w:t>
      </w:r>
      <w:r>
        <w:rPr>
          <w:rFonts w:ascii="Microsoft Sans Serif" w:hAnsi="Microsoft Sans Serif"/>
          <w:spacing w:val="-2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system,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CDM/Off-set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and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energy management</w:t>
      </w:r>
      <w:r>
        <w:rPr>
          <w:rFonts w:ascii="Microsoft Sans Serif" w:hAnsi="Microsoft Sans Serif"/>
          <w:spacing w:val="4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consultations.</w:t>
      </w:r>
    </w:p>
    <w:sectPr>
      <w:pgSz w:w="11910" w:h="16840"/>
      <w:pgMar w:header="845" w:footer="0"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3023">
          <wp:simplePos x="0" y="0"/>
          <wp:positionH relativeFrom="page">
            <wp:posOffset>3090672</wp:posOffset>
          </wp:positionH>
          <wp:positionV relativeFrom="page">
            <wp:posOffset>536448</wp:posOffset>
          </wp:positionV>
          <wp:extent cx="1377696" cy="52120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696" cy="521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187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4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59" w:hanging="11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12" w:hanging="118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38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6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5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3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2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0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9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7" w:hanging="11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12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38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6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3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9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12" w:hanging="118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38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6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5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3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2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0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9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7" w:hanging="11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41" w:hanging="118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56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2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9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5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2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8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55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71" w:hanging="11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74" w:hanging="118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·"/>
      <w:lvlJc w:val="left"/>
      <w:pPr>
        <w:ind w:left="376" w:hanging="142"/>
      </w:pPr>
      <w:rPr>
        <w:rFonts w:hint="default" w:ascii="Malgun Gothic" w:hAnsi="Malgun Gothic" w:eastAsia="Malgun Gothic" w:cs="Malgun Gothic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728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5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2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1" w:hanging="14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74" w:hanging="118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03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7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1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5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9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23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7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1" w:hanging="11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55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85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1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3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9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1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7" w:hanging="11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10" w:hanging="129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392" w:hanging="1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4" w:hanging="1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7" w:hanging="1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1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1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4" w:hanging="1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7" w:hanging="1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9" w:hanging="12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650" w:hanging="125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518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5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0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9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7" w:hanging="125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510" w:hanging="12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</dc:creator>
  <dc:title>Microsoft Word - [Vietnam]PCF_0818</dc:title>
  <dcterms:created xsi:type="dcterms:W3CDTF">2017-09-07T09:50:34Z</dcterms:created>
  <dcterms:modified xsi:type="dcterms:W3CDTF">2017-09-07T09:50:34Z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2017-09-07T00:00:00Z</vt:filetime>
  </property>
</Properties>
</file>